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6B" w:rsidRDefault="00885B6B" w:rsidP="00885B6B">
      <w:pPr>
        <w:widowControl w:val="0"/>
        <w:autoSpaceDE w:val="0"/>
        <w:autoSpaceDN w:val="0"/>
        <w:adjustRightInd w:val="0"/>
        <w:jc w:val="right"/>
        <w:rPr>
          <w:rFonts w:ascii="Helvetica" w:hAnsi="Helvetica" w:cs="Helvetica"/>
          <w:color w:val="1A1A1A"/>
          <w:sz w:val="26"/>
          <w:szCs w:val="26"/>
        </w:rPr>
      </w:pPr>
      <w:bookmarkStart w:id="0" w:name="_GoBack"/>
      <w:bookmarkEnd w:id="0"/>
      <w:r>
        <w:rPr>
          <w:rFonts w:ascii="Helvetica" w:hAnsi="Helvetica" w:cs="Helvetica"/>
          <w:noProof/>
          <w:color w:val="1971C7"/>
          <w:sz w:val="26"/>
          <w:szCs w:val="26"/>
        </w:rPr>
        <w:drawing>
          <wp:inline distT="0" distB="0" distL="0" distR="0" wp14:anchorId="41DD3AB0" wp14:editId="5F2149AD">
            <wp:extent cx="203200" cy="2032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Helvetica" w:hAnsi="Helvetica" w:cs="Helvetica"/>
          <w:noProof/>
          <w:color w:val="1971C7"/>
          <w:sz w:val="26"/>
          <w:szCs w:val="26"/>
        </w:rPr>
        <w:drawing>
          <wp:inline distT="0" distB="0" distL="0" distR="0" wp14:anchorId="1B146697" wp14:editId="78B0622E">
            <wp:extent cx="203200" cy="2032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85B6B" w:rsidRPr="005C6691" w:rsidRDefault="00885B6B" w:rsidP="00743E82">
      <w:pPr>
        <w:widowControl w:val="0"/>
        <w:autoSpaceDE w:val="0"/>
        <w:autoSpaceDN w:val="0"/>
        <w:adjustRightInd w:val="0"/>
        <w:rPr>
          <w:rFonts w:ascii="Helvetica" w:hAnsi="Helvetica" w:cs="Helvetica"/>
          <w:color w:val="FF0000"/>
          <w:kern w:val="1"/>
          <w:sz w:val="26"/>
          <w:szCs w:val="26"/>
        </w:rPr>
      </w:pPr>
      <w:r>
        <w:rPr>
          <w:rFonts w:ascii="Arial" w:hAnsi="Arial" w:cs="Arial"/>
          <w:color w:val="1A1A1A"/>
          <w:spacing w:val="20"/>
          <w:kern w:val="1"/>
          <w:sz w:val="34"/>
          <w:szCs w:val="34"/>
        </w:rPr>
        <w:t>Introduction</w:t>
      </w:r>
      <w:r w:rsidR="005C6691">
        <w:rPr>
          <w:rFonts w:ascii="Arial" w:hAnsi="Arial" w:cs="Arial"/>
          <w:color w:val="1A1A1A"/>
          <w:spacing w:val="20"/>
          <w:kern w:val="1"/>
          <w:sz w:val="34"/>
          <w:szCs w:val="34"/>
        </w:rPr>
        <w:t xml:space="preserve"> </w:t>
      </w:r>
      <w:r w:rsidR="00743E82">
        <w:rPr>
          <w:rFonts w:ascii="Arial" w:hAnsi="Arial" w:cs="Arial"/>
          <w:color w:val="1A1A1A"/>
          <w:spacing w:val="20"/>
          <w:kern w:val="1"/>
          <w:sz w:val="34"/>
          <w:szCs w:val="34"/>
        </w:rPr>
        <w:t>to Prophets</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Prophets do some foretelling. They warn the wicked and encourage the righteous.</w:t>
      </w:r>
      <w:r w:rsidR="005C6691">
        <w:rPr>
          <w:rFonts w:ascii="Helvetica" w:hAnsi="Helvetica" w:cs="Helvetica"/>
          <w:color w:val="1A1A1A"/>
          <w:kern w:val="1"/>
          <w:sz w:val="26"/>
          <w:szCs w:val="26"/>
        </w:rPr>
        <w:t xml:space="preserve">  T</w:t>
      </w:r>
      <w:r>
        <w:rPr>
          <w:rFonts w:ascii="Helvetica" w:hAnsi="Helvetica" w:cs="Helvetica"/>
          <w:color w:val="1A1A1A"/>
          <w:kern w:val="1"/>
          <w:sz w:val="26"/>
          <w:szCs w:val="26"/>
        </w:rPr>
        <w:t>he prophets are not primarily i</w:t>
      </w:r>
      <w:r w:rsidR="00743E82">
        <w:rPr>
          <w:rFonts w:ascii="Helvetica" w:hAnsi="Helvetica" w:cs="Helvetica"/>
          <w:color w:val="1A1A1A"/>
          <w:kern w:val="1"/>
          <w:sz w:val="26"/>
          <w:szCs w:val="26"/>
        </w:rPr>
        <w:t>nterested in the future. They a</w:t>
      </w:r>
      <w:r>
        <w:rPr>
          <w:rFonts w:ascii="Helvetica" w:hAnsi="Helvetica" w:cs="Helvetica"/>
          <w:color w:val="1A1A1A"/>
          <w:kern w:val="1"/>
          <w:sz w:val="26"/>
          <w:szCs w:val="26"/>
        </w:rPr>
        <w:t xml:space="preserve">re more concerned with the past and present failings of the nation in their relationships to God and man. They focused on the lack of morals in society </w:t>
      </w:r>
      <w:r w:rsidR="00743E82">
        <w:rPr>
          <w:rFonts w:ascii="Helvetica" w:hAnsi="Helvetica" w:cs="Helvetica"/>
          <w:color w:val="1A1A1A"/>
          <w:kern w:val="1"/>
          <w:sz w:val="26"/>
          <w:szCs w:val="26"/>
        </w:rPr>
        <w:t xml:space="preserve">and </w:t>
      </w:r>
      <w:r>
        <w:rPr>
          <w:rFonts w:ascii="Helvetica" w:hAnsi="Helvetica" w:cs="Helvetica"/>
          <w:color w:val="1A1A1A"/>
          <w:kern w:val="1"/>
          <w:sz w:val="26"/>
          <w:szCs w:val="26"/>
        </w:rPr>
        <w:t xml:space="preserve">on people's failure to keep the law. They constantly exhorted the people to an internal righteousness rather than an external adherence to the law. Perhaps one of the most famous passages is </w:t>
      </w:r>
      <w:hyperlink r:id="rId9" w:anchor="!bible/Micah%206:8" w:history="1">
        <w:r>
          <w:rPr>
            <w:rFonts w:ascii="Helvetica" w:hAnsi="Helvetica" w:cs="Helvetica"/>
            <w:color w:val="1971C7"/>
            <w:kern w:val="1"/>
            <w:sz w:val="26"/>
            <w:szCs w:val="26"/>
          </w:rPr>
          <w:t>Micah 6:8</w:t>
        </w:r>
      </w:hyperlink>
      <w:r>
        <w:rPr>
          <w:rFonts w:ascii="Helvetica" w:hAnsi="Helvetica" w:cs="Helvetica"/>
          <w:color w:val="1A1A1A"/>
          <w:kern w:val="1"/>
          <w:sz w:val="26"/>
          <w:szCs w:val="26"/>
        </w:rPr>
        <w:t xml:space="preserve"> which says</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sidRPr="00743E82">
        <w:rPr>
          <w:rFonts w:ascii="Times New Roman" w:hAnsi="Times New Roman" w:cs="Times New Roman"/>
          <w:i/>
          <w:color w:val="1A1A1A"/>
          <w:kern w:val="1"/>
          <w:sz w:val="26"/>
          <w:szCs w:val="26"/>
        </w:rPr>
        <w:t xml:space="preserve">He has told you, O man, what is good; and what does the LORD require of you but to do justice, and to love kindness, and to walk humbly with your God? </w:t>
      </w:r>
      <w:r w:rsidRPr="00743E82">
        <w:rPr>
          <w:rFonts w:ascii="Helvetica" w:hAnsi="Helvetica" w:cs="Helvetica"/>
          <w:color w:val="1A1A1A"/>
          <w:kern w:val="1"/>
          <w:sz w:val="22"/>
          <w:szCs w:val="26"/>
        </w:rPr>
        <w:t>(NRSV)</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 xml:space="preserve">Prophets were traditionalists who proclaimed a doom and gloom message. They wrote to remind the Israelites of the covenants and their responsibilities. They also reminded the people of the results of disobedience. They assume that the Israelites remember the covenants and laws in Deuteronomy and make many references to them. In fact, </w:t>
      </w:r>
      <w:r w:rsidR="005C6691">
        <w:rPr>
          <w:rFonts w:ascii="Helvetica" w:hAnsi="Helvetica" w:cs="Helvetica"/>
          <w:i/>
          <w:iCs/>
          <w:color w:val="1A1A1A"/>
          <w:kern w:val="1"/>
          <w:sz w:val="26"/>
          <w:szCs w:val="26"/>
        </w:rPr>
        <w:t>unless you understand Deu</w:t>
      </w:r>
      <w:r>
        <w:rPr>
          <w:rFonts w:ascii="Helvetica" w:hAnsi="Helvetica" w:cs="Helvetica"/>
          <w:i/>
          <w:iCs/>
          <w:color w:val="1A1A1A"/>
          <w:kern w:val="1"/>
          <w:sz w:val="26"/>
          <w:szCs w:val="26"/>
        </w:rPr>
        <w:t>teronomy 28-30 you cannot appreciate or perhaps even understand what the prophets are talking about.</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 xml:space="preserve">The Mosaic covenant of Deuteronomy follows the same structure of the </w:t>
      </w:r>
      <w:proofErr w:type="spellStart"/>
      <w:r>
        <w:rPr>
          <w:rFonts w:ascii="Helvetica" w:hAnsi="Helvetica" w:cs="Helvetica"/>
          <w:color w:val="1A1A1A"/>
          <w:kern w:val="1"/>
          <w:sz w:val="26"/>
          <w:szCs w:val="26"/>
        </w:rPr>
        <w:t>Susserain</w:t>
      </w:r>
      <w:proofErr w:type="spellEnd"/>
      <w:r>
        <w:rPr>
          <w:rFonts w:ascii="Helvetica" w:hAnsi="Helvetica" w:cs="Helvetica"/>
          <w:color w:val="1A1A1A"/>
          <w:kern w:val="1"/>
          <w:sz w:val="26"/>
          <w:szCs w:val="26"/>
        </w:rPr>
        <w:t xml:space="preserve">-Vassal Treaty which was popular in that day between a king or lord and his subjects. He would lay down the law and then promise to protect them if they were loyal and promise to destroy them if they were not loyal. </w:t>
      </w:r>
      <w:r w:rsidR="005C6691">
        <w:rPr>
          <w:rFonts w:ascii="Helvetica" w:hAnsi="Helvetica" w:cs="Helvetica"/>
          <w:color w:val="1A1A1A"/>
          <w:kern w:val="1"/>
          <w:sz w:val="26"/>
          <w:szCs w:val="26"/>
        </w:rPr>
        <w:t>Read: Deu</w:t>
      </w:r>
      <w:r>
        <w:rPr>
          <w:rFonts w:ascii="Helvetica" w:hAnsi="Helvetica" w:cs="Helvetica"/>
          <w:color w:val="1A1A1A"/>
          <w:kern w:val="1"/>
          <w:sz w:val="26"/>
          <w:szCs w:val="26"/>
        </w:rPr>
        <w:t>teronomy 28:1-6 and 15-18, 48-50 and 30:15-20. God makes it very clear what would happen if they were not faithful to Him.</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 xml:space="preserve">The prophets also proclaimed a salvation message. Most of the prophets include a “promise of future deliverance” section. </w:t>
      </w:r>
      <w:r w:rsidR="00E214A7">
        <w:rPr>
          <w:rFonts w:ascii="Helvetica" w:hAnsi="Helvetica" w:cs="Helvetica"/>
          <w:color w:val="1A1A1A"/>
          <w:kern w:val="1"/>
          <w:sz w:val="26"/>
          <w:szCs w:val="26"/>
        </w:rPr>
        <w:t xml:space="preserve">They </w:t>
      </w:r>
      <w:r>
        <w:rPr>
          <w:rFonts w:ascii="Helvetica" w:hAnsi="Helvetica" w:cs="Helvetica"/>
          <w:color w:val="1A1A1A"/>
          <w:kern w:val="1"/>
          <w:sz w:val="26"/>
          <w:szCs w:val="26"/>
        </w:rPr>
        <w:t xml:space="preserve">would usually give a message of doom and gloom and then tell the people about the light at the end of the tunnel to give them hope. Sometimes these salvation messages were "crystal ball" visions describing a particular event which they had seen in a vision (e.g. </w:t>
      </w:r>
      <w:hyperlink r:id="rId10" w:anchor="!bible/Dan%209" w:history="1">
        <w:r>
          <w:rPr>
            <w:rFonts w:ascii="Helvetica" w:hAnsi="Helvetica" w:cs="Helvetica"/>
            <w:color w:val="1971C7"/>
            <w:kern w:val="1"/>
            <w:sz w:val="26"/>
            <w:szCs w:val="26"/>
          </w:rPr>
          <w:t>Dan 9</w:t>
        </w:r>
      </w:hyperlink>
      <w:r>
        <w:rPr>
          <w:rFonts w:ascii="Helvetica" w:hAnsi="Helvetica" w:cs="Helvetica"/>
          <w:color w:val="1A1A1A"/>
          <w:kern w:val="1"/>
          <w:sz w:val="26"/>
          <w:szCs w:val="26"/>
        </w:rPr>
        <w:t>: and the 70th week), but sometimes they were just claiming and proclaiming the promises of God to Abraham and David that he would make the nation great, send the Messiah and bring the Gentiles into the kingdom.</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 xml:space="preserve">God had made promises to Abraham that he would make his seed into a great nation, that he would give him the land of Israel and that through his seed the nations of the world would be blessed. </w:t>
      </w:r>
      <w:r>
        <w:rPr>
          <w:rFonts w:ascii="Helvetica" w:hAnsi="Helvetica" w:cs="Helvetica"/>
          <w:i/>
          <w:iCs/>
          <w:color w:val="1A1A1A"/>
          <w:kern w:val="1"/>
          <w:sz w:val="26"/>
          <w:szCs w:val="26"/>
        </w:rPr>
        <w:t>God’s promises were unconditional and He would eventually keep them</w:t>
      </w:r>
      <w:r>
        <w:rPr>
          <w:rFonts w:ascii="Helvetica" w:hAnsi="Helvetica" w:cs="Helvetica"/>
          <w:color w:val="1A1A1A"/>
          <w:kern w:val="1"/>
          <w:sz w:val="26"/>
          <w:szCs w:val="26"/>
        </w:rPr>
        <w:t xml:space="preserve">. But the individual’s </w:t>
      </w:r>
      <w:r>
        <w:rPr>
          <w:rFonts w:ascii="Helvetica" w:hAnsi="Helvetica" w:cs="Helvetica"/>
          <w:color w:val="1A1A1A"/>
          <w:kern w:val="1"/>
          <w:sz w:val="26"/>
          <w:szCs w:val="26"/>
        </w:rPr>
        <w:lastRenderedPageBreak/>
        <w:t>welfare and the nation’s immediate welfare depended on the people’s faithfulness.</w:t>
      </w:r>
    </w:p>
    <w:p w:rsidR="00885B6B" w:rsidRDefault="00885B6B" w:rsidP="00885B6B">
      <w:pPr>
        <w:widowControl w:val="0"/>
        <w:autoSpaceDE w:val="0"/>
        <w:autoSpaceDN w:val="0"/>
        <w:adjustRightInd w:val="0"/>
        <w:rPr>
          <w:rFonts w:ascii="Arial" w:hAnsi="Arial" w:cs="Arial"/>
          <w:color w:val="1A1A1A"/>
          <w:spacing w:val="20"/>
          <w:kern w:val="1"/>
          <w:sz w:val="32"/>
          <w:szCs w:val="32"/>
        </w:rPr>
      </w:pPr>
      <w:r>
        <w:rPr>
          <w:rFonts w:ascii="Arial" w:hAnsi="Arial" w:cs="Arial"/>
          <w:color w:val="1A1A1A"/>
          <w:spacing w:val="20"/>
          <w:kern w:val="1"/>
          <w:sz w:val="32"/>
          <w:szCs w:val="32"/>
        </w:rPr>
        <w:t>History</w:t>
      </w:r>
    </w:p>
    <w:p w:rsidR="00885B6B" w:rsidRDefault="00E214A7"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I</w:t>
      </w:r>
      <w:r w:rsidR="00885B6B">
        <w:rPr>
          <w:rFonts w:ascii="Helvetica" w:hAnsi="Helvetica" w:cs="Helvetica"/>
          <w:color w:val="1A1A1A"/>
          <w:kern w:val="1"/>
          <w:sz w:val="26"/>
          <w:szCs w:val="26"/>
        </w:rPr>
        <w:t xml:space="preserve">n the Bible the prophets are arranged according to the Major and Minor prophetic books. The only difference between the two is the number of pages written. The Minor Prophets </w:t>
      </w:r>
      <w:r w:rsidR="00743E82">
        <w:rPr>
          <w:rFonts w:ascii="Helvetica" w:hAnsi="Helvetica" w:cs="Helvetica"/>
          <w:color w:val="1A1A1A"/>
          <w:kern w:val="1"/>
          <w:sz w:val="26"/>
          <w:szCs w:val="26"/>
        </w:rPr>
        <w:t>a</w:t>
      </w:r>
      <w:r w:rsidR="00885B6B">
        <w:rPr>
          <w:rFonts w:ascii="Helvetica" w:hAnsi="Helvetica" w:cs="Helvetica"/>
          <w:color w:val="1A1A1A"/>
          <w:kern w:val="1"/>
          <w:sz w:val="26"/>
          <w:szCs w:val="26"/>
        </w:rPr>
        <w:t xml:space="preserve">re not less important </w:t>
      </w:r>
      <w:r w:rsidR="00743E82">
        <w:rPr>
          <w:rFonts w:ascii="Helvetica" w:hAnsi="Helvetica" w:cs="Helvetica"/>
          <w:color w:val="1A1A1A"/>
          <w:kern w:val="1"/>
          <w:sz w:val="26"/>
          <w:szCs w:val="26"/>
        </w:rPr>
        <w:t>than the Major prophets, they a</w:t>
      </w:r>
      <w:r w:rsidR="00885B6B">
        <w:rPr>
          <w:rFonts w:ascii="Helvetica" w:hAnsi="Helvetica" w:cs="Helvetica"/>
          <w:color w:val="1A1A1A"/>
          <w:kern w:val="1"/>
          <w:sz w:val="26"/>
          <w:szCs w:val="26"/>
        </w:rPr>
        <w:t xml:space="preserve">re just more concise. </w:t>
      </w:r>
    </w:p>
    <w:p w:rsidR="00885B6B" w:rsidRDefault="00885B6B"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It is important to understand what is going on in the nation’s history, which enemy nations are threatening Israel’s borders (Assyria, Babylon, etc.), what is happening politically, etc.</w:t>
      </w:r>
    </w:p>
    <w:p w:rsidR="00885B6B" w:rsidRDefault="00E214A7" w:rsidP="00885B6B">
      <w:pPr>
        <w:widowControl w:val="0"/>
        <w:autoSpaceDE w:val="0"/>
        <w:autoSpaceDN w:val="0"/>
        <w:adjustRightInd w:val="0"/>
        <w:spacing w:after="260"/>
        <w:ind w:firstLine="780"/>
        <w:jc w:val="both"/>
        <w:rPr>
          <w:rFonts w:ascii="Helvetica" w:hAnsi="Helvetica" w:cs="Helvetica"/>
          <w:color w:val="1A1A1A"/>
          <w:kern w:val="1"/>
          <w:sz w:val="26"/>
          <w:szCs w:val="26"/>
        </w:rPr>
      </w:pPr>
      <w:r>
        <w:rPr>
          <w:rFonts w:ascii="Helvetica" w:hAnsi="Helvetica" w:cs="Helvetica"/>
          <w:color w:val="1A1A1A"/>
          <w:kern w:val="1"/>
          <w:sz w:val="26"/>
          <w:szCs w:val="26"/>
        </w:rPr>
        <w:t>The terms,</w:t>
      </w:r>
      <w:r w:rsidR="00885B6B">
        <w:rPr>
          <w:rFonts w:ascii="Helvetica" w:hAnsi="Helvetica" w:cs="Helvetica"/>
          <w:color w:val="1A1A1A"/>
          <w:kern w:val="1"/>
          <w:sz w:val="26"/>
          <w:szCs w:val="26"/>
        </w:rPr>
        <w:t xml:space="preserve"> pre-exilic, ex</w:t>
      </w:r>
      <w:r>
        <w:rPr>
          <w:rFonts w:ascii="Helvetica" w:hAnsi="Helvetica" w:cs="Helvetica"/>
          <w:color w:val="1A1A1A"/>
          <w:kern w:val="1"/>
          <w:sz w:val="26"/>
          <w:szCs w:val="26"/>
        </w:rPr>
        <w:t xml:space="preserve">ilic and post-exilic prophets, </w:t>
      </w:r>
      <w:r w:rsidR="00885B6B">
        <w:rPr>
          <w:rFonts w:ascii="Helvetica" w:hAnsi="Helvetica" w:cs="Helvetica"/>
          <w:color w:val="1A1A1A"/>
          <w:kern w:val="1"/>
          <w:sz w:val="26"/>
          <w:szCs w:val="26"/>
        </w:rPr>
        <w:t>are a reference to when the prophets spoke in relation to the Babylonian captivity.</w:t>
      </w:r>
    </w:p>
    <w:p w:rsidR="00885B6B" w:rsidRDefault="00885B6B" w:rsidP="00885B6B">
      <w:pPr>
        <w:widowControl w:val="0"/>
        <w:numPr>
          <w:ilvl w:val="0"/>
          <w:numId w:val="2"/>
        </w:numPr>
        <w:tabs>
          <w:tab w:val="left" w:pos="220"/>
          <w:tab w:val="left" w:pos="720"/>
        </w:tabs>
        <w:autoSpaceDE w:val="0"/>
        <w:autoSpaceDN w:val="0"/>
        <w:adjustRightInd w:val="0"/>
        <w:ind w:hanging="720"/>
        <w:rPr>
          <w:rFonts w:ascii="Helvetica" w:hAnsi="Helvetica" w:cs="Helvetica"/>
          <w:color w:val="1A1A1A"/>
          <w:kern w:val="1"/>
          <w:sz w:val="26"/>
          <w:szCs w:val="26"/>
        </w:rPr>
      </w:pPr>
      <w:r>
        <w:rPr>
          <w:rFonts w:ascii="Helvetica" w:hAnsi="Helvetica" w:cs="Helvetica"/>
          <w:color w:val="1A1A1A"/>
          <w:kern w:val="1"/>
          <w:sz w:val="26"/>
          <w:szCs w:val="26"/>
        </w:rPr>
        <w:t>The pre</w:t>
      </w:r>
      <w:r w:rsidR="00E214A7">
        <w:rPr>
          <w:rFonts w:ascii="Helvetica" w:hAnsi="Helvetica" w:cs="Helvetica"/>
          <w:color w:val="1A1A1A"/>
          <w:kern w:val="1"/>
          <w:sz w:val="26"/>
          <w:szCs w:val="26"/>
        </w:rPr>
        <w:t>-</w:t>
      </w:r>
      <w:r>
        <w:rPr>
          <w:rFonts w:ascii="Helvetica" w:hAnsi="Helvetica" w:cs="Helvetica"/>
          <w:color w:val="1A1A1A"/>
          <w:kern w:val="1"/>
          <w:sz w:val="26"/>
          <w:szCs w:val="26"/>
        </w:rPr>
        <w:t>exilic prophets came to warn of impending judgment.</w:t>
      </w:r>
    </w:p>
    <w:p w:rsidR="00885B6B" w:rsidRDefault="00885B6B" w:rsidP="00885B6B">
      <w:pPr>
        <w:widowControl w:val="0"/>
        <w:numPr>
          <w:ilvl w:val="1"/>
          <w:numId w:val="3"/>
        </w:numPr>
        <w:tabs>
          <w:tab w:val="left" w:pos="940"/>
          <w:tab w:val="left" w:pos="1440"/>
        </w:tabs>
        <w:autoSpaceDE w:val="0"/>
        <w:autoSpaceDN w:val="0"/>
        <w:adjustRightInd w:val="0"/>
        <w:spacing w:after="260"/>
        <w:ind w:hanging="1440"/>
        <w:jc w:val="both"/>
        <w:rPr>
          <w:rFonts w:ascii="Helvetica" w:hAnsi="Helvetica" w:cs="Helvetica"/>
          <w:color w:val="1A1A1A"/>
          <w:kern w:val="1"/>
          <w:sz w:val="26"/>
          <w:szCs w:val="26"/>
        </w:rPr>
      </w:pPr>
      <w:r>
        <w:rPr>
          <w:rFonts w:ascii="Helvetica" w:hAnsi="Helvetica" w:cs="Helvetica"/>
          <w:color w:val="1A1A1A"/>
          <w:kern w:val="1"/>
          <w:sz w:val="26"/>
          <w:szCs w:val="26"/>
        </w:rPr>
        <w:t>Obadiah wrote to or about Edom. Amos, Hosea and Joel wrote to the northern kin</w:t>
      </w:r>
      <w:r w:rsidR="00E214A7">
        <w:rPr>
          <w:rFonts w:ascii="Helvetica" w:hAnsi="Helvetica" w:cs="Helvetica"/>
          <w:color w:val="1A1A1A"/>
          <w:kern w:val="1"/>
          <w:sz w:val="26"/>
          <w:szCs w:val="26"/>
        </w:rPr>
        <w:t>gdom.</w:t>
      </w:r>
      <w:r w:rsidR="00743E82">
        <w:rPr>
          <w:rFonts w:ascii="Helvetica" w:hAnsi="Helvetica" w:cs="Helvetica"/>
          <w:color w:val="1A1A1A"/>
          <w:kern w:val="1"/>
          <w:sz w:val="26"/>
          <w:szCs w:val="26"/>
        </w:rPr>
        <w:t xml:space="preserve">  </w:t>
      </w:r>
      <w:r w:rsidR="00E214A7">
        <w:rPr>
          <w:rFonts w:ascii="Helvetica" w:hAnsi="Helvetica" w:cs="Helvetica"/>
          <w:color w:val="1A1A1A"/>
          <w:kern w:val="1"/>
          <w:sz w:val="26"/>
          <w:szCs w:val="26"/>
        </w:rPr>
        <w:t> Isaiah, Micah, Nahum, Hab</w:t>
      </w:r>
      <w:r>
        <w:rPr>
          <w:rFonts w:ascii="Helvetica" w:hAnsi="Helvetica" w:cs="Helvetica"/>
          <w:color w:val="1A1A1A"/>
          <w:kern w:val="1"/>
          <w:sz w:val="26"/>
          <w:szCs w:val="26"/>
        </w:rPr>
        <w:t>akkuk, Zephaniah and Jeremiah wrote to warn Judah.</w:t>
      </w:r>
    </w:p>
    <w:p w:rsidR="00885B6B" w:rsidRDefault="00885B6B" w:rsidP="00885B6B">
      <w:pPr>
        <w:widowControl w:val="0"/>
        <w:numPr>
          <w:ilvl w:val="0"/>
          <w:numId w:val="4"/>
        </w:numPr>
        <w:tabs>
          <w:tab w:val="left" w:pos="220"/>
          <w:tab w:val="left" w:pos="720"/>
        </w:tabs>
        <w:autoSpaceDE w:val="0"/>
        <w:autoSpaceDN w:val="0"/>
        <w:adjustRightInd w:val="0"/>
        <w:ind w:hanging="720"/>
        <w:rPr>
          <w:rFonts w:ascii="Helvetica" w:hAnsi="Helvetica" w:cs="Helvetica"/>
          <w:color w:val="1A1A1A"/>
          <w:kern w:val="1"/>
          <w:sz w:val="26"/>
          <w:szCs w:val="26"/>
        </w:rPr>
      </w:pPr>
      <w:r>
        <w:rPr>
          <w:rFonts w:ascii="Helvetica" w:hAnsi="Helvetica" w:cs="Helvetica"/>
          <w:color w:val="1A1A1A"/>
          <w:kern w:val="1"/>
          <w:sz w:val="26"/>
          <w:szCs w:val="26"/>
        </w:rPr>
        <w:t>The exilic prophets wrote to assure the people that God would restore them to the land.</w:t>
      </w:r>
    </w:p>
    <w:p w:rsidR="00885B6B" w:rsidRDefault="00885B6B" w:rsidP="00885B6B">
      <w:pPr>
        <w:widowControl w:val="0"/>
        <w:numPr>
          <w:ilvl w:val="1"/>
          <w:numId w:val="5"/>
        </w:numPr>
        <w:tabs>
          <w:tab w:val="left" w:pos="940"/>
          <w:tab w:val="left" w:pos="1440"/>
        </w:tabs>
        <w:autoSpaceDE w:val="0"/>
        <w:autoSpaceDN w:val="0"/>
        <w:adjustRightInd w:val="0"/>
        <w:spacing w:after="260"/>
        <w:ind w:hanging="1440"/>
        <w:jc w:val="both"/>
        <w:rPr>
          <w:rFonts w:ascii="Helvetica" w:hAnsi="Helvetica" w:cs="Helvetica"/>
          <w:color w:val="1A1A1A"/>
          <w:kern w:val="1"/>
          <w:sz w:val="26"/>
          <w:szCs w:val="26"/>
        </w:rPr>
      </w:pPr>
      <w:r>
        <w:rPr>
          <w:rFonts w:ascii="Helvetica" w:hAnsi="Helvetica" w:cs="Helvetica"/>
          <w:color w:val="1A1A1A"/>
          <w:kern w:val="1"/>
          <w:sz w:val="26"/>
          <w:szCs w:val="26"/>
        </w:rPr>
        <w:t>Ezekiel and Daniel wrote from Babylon to encourage the people that God would restore the nation.</w:t>
      </w:r>
    </w:p>
    <w:p w:rsidR="00885B6B" w:rsidRDefault="00885B6B" w:rsidP="00885B6B">
      <w:pPr>
        <w:widowControl w:val="0"/>
        <w:numPr>
          <w:ilvl w:val="0"/>
          <w:numId w:val="6"/>
        </w:numPr>
        <w:tabs>
          <w:tab w:val="left" w:pos="220"/>
          <w:tab w:val="left" w:pos="720"/>
        </w:tabs>
        <w:autoSpaceDE w:val="0"/>
        <w:autoSpaceDN w:val="0"/>
        <w:adjustRightInd w:val="0"/>
        <w:ind w:hanging="720"/>
        <w:rPr>
          <w:rFonts w:ascii="Helvetica" w:hAnsi="Helvetica" w:cs="Helvetica"/>
          <w:color w:val="1A1A1A"/>
          <w:kern w:val="1"/>
          <w:sz w:val="26"/>
          <w:szCs w:val="26"/>
        </w:rPr>
      </w:pPr>
      <w:r>
        <w:rPr>
          <w:rFonts w:ascii="Helvetica" w:hAnsi="Helvetica" w:cs="Helvetica"/>
          <w:color w:val="1A1A1A"/>
          <w:kern w:val="1"/>
          <w:sz w:val="26"/>
          <w:szCs w:val="26"/>
        </w:rPr>
        <w:t>The post exilic prophets wrote to assure the people that God would deal with the restored community according to the same principles. They might have been tempted to think that because Babylonia h</w:t>
      </w:r>
      <w:r w:rsidR="00743E82">
        <w:rPr>
          <w:rFonts w:ascii="Helvetica" w:hAnsi="Helvetica" w:cs="Helvetica"/>
          <w:color w:val="1A1A1A"/>
          <w:kern w:val="1"/>
          <w:sz w:val="26"/>
          <w:szCs w:val="26"/>
        </w:rPr>
        <w:t>ad defeated Israel and that</w:t>
      </w:r>
      <w:r>
        <w:rPr>
          <w:rFonts w:ascii="Helvetica" w:hAnsi="Helvetica" w:cs="Helvetica"/>
          <w:color w:val="1A1A1A"/>
          <w:kern w:val="1"/>
          <w:sz w:val="26"/>
          <w:szCs w:val="26"/>
        </w:rPr>
        <w:t xml:space="preserve"> the Babylonian gods were superior to Yahweh. One of the postexilic prophet's jobs was to point out that Yahweh was superior and the only reason Israel was defeated was because Yahweh was disciplining them.</w:t>
      </w:r>
    </w:p>
    <w:p w:rsidR="00885B6B" w:rsidRDefault="00885B6B" w:rsidP="00885B6B">
      <w:pPr>
        <w:widowControl w:val="0"/>
        <w:numPr>
          <w:ilvl w:val="1"/>
          <w:numId w:val="7"/>
        </w:numPr>
        <w:tabs>
          <w:tab w:val="left" w:pos="940"/>
          <w:tab w:val="left" w:pos="1440"/>
        </w:tabs>
        <w:autoSpaceDE w:val="0"/>
        <w:autoSpaceDN w:val="0"/>
        <w:adjustRightInd w:val="0"/>
        <w:spacing w:after="260"/>
        <w:ind w:hanging="1440"/>
        <w:jc w:val="both"/>
        <w:rPr>
          <w:rFonts w:ascii="Helvetica" w:hAnsi="Helvetica" w:cs="Helvetica"/>
          <w:color w:val="1A1A1A"/>
          <w:kern w:val="1"/>
          <w:sz w:val="26"/>
          <w:szCs w:val="26"/>
        </w:rPr>
      </w:pPr>
      <w:r>
        <w:rPr>
          <w:rFonts w:ascii="Helvetica" w:hAnsi="Helvetica" w:cs="Helvetica"/>
          <w:color w:val="1A1A1A"/>
          <w:kern w:val="1"/>
          <w:sz w:val="26"/>
          <w:szCs w:val="26"/>
        </w:rPr>
        <w:t>Haggai, Zechariah and Malachi were writing to the people who had returned to Jerusalem from Babylon.</w:t>
      </w:r>
    </w:p>
    <w:p w:rsidR="00743E82" w:rsidRDefault="00743E82" w:rsidP="00743E82">
      <w:pPr>
        <w:widowControl w:val="0"/>
        <w:tabs>
          <w:tab w:val="left" w:pos="940"/>
          <w:tab w:val="left" w:pos="1440"/>
        </w:tabs>
        <w:autoSpaceDE w:val="0"/>
        <w:autoSpaceDN w:val="0"/>
        <w:adjustRightInd w:val="0"/>
        <w:spacing w:after="260"/>
        <w:jc w:val="both"/>
        <w:rPr>
          <w:rFonts w:ascii="Helvetica" w:hAnsi="Helvetica" w:cs="Helvetica"/>
          <w:color w:val="1A1A1A"/>
          <w:kern w:val="1"/>
          <w:sz w:val="26"/>
          <w:szCs w:val="26"/>
        </w:rPr>
      </w:pPr>
    </w:p>
    <w:p w:rsidR="00743E82" w:rsidRDefault="00743E82" w:rsidP="00743E82">
      <w:pPr>
        <w:widowControl w:val="0"/>
        <w:tabs>
          <w:tab w:val="left" w:pos="940"/>
          <w:tab w:val="left" w:pos="1440"/>
        </w:tabs>
        <w:autoSpaceDE w:val="0"/>
        <w:autoSpaceDN w:val="0"/>
        <w:adjustRightInd w:val="0"/>
        <w:spacing w:after="260"/>
        <w:jc w:val="both"/>
        <w:rPr>
          <w:rFonts w:ascii="Helvetica" w:hAnsi="Helvetica" w:cs="Helvetica"/>
          <w:color w:val="1A1A1A"/>
          <w:kern w:val="1"/>
          <w:sz w:val="26"/>
          <w:szCs w:val="26"/>
        </w:rPr>
      </w:pPr>
    </w:p>
    <w:p w:rsidR="00627ED9" w:rsidRDefault="00627ED9" w:rsidP="00627ED9"/>
    <w:tbl>
      <w:tblPr>
        <w:tblW w:w="990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810"/>
        <w:gridCol w:w="1800"/>
        <w:gridCol w:w="1620"/>
        <w:gridCol w:w="2340"/>
        <w:gridCol w:w="1260"/>
      </w:tblGrid>
      <w:tr w:rsidR="00627ED9" w:rsidTr="00E214A7">
        <w:tc>
          <w:tcPr>
            <w:tcW w:w="9900" w:type="dxa"/>
            <w:gridSpan w:val="6"/>
            <w:shd w:val="clear" w:color="808080" w:fill="000080"/>
          </w:tcPr>
          <w:p w:rsidR="00627ED9" w:rsidRDefault="00627ED9" w:rsidP="00627ED9">
            <w:pPr>
              <w:spacing w:before="120" w:after="120"/>
              <w:jc w:val="center"/>
              <w:rPr>
                <w:rFonts w:ascii="Arial" w:hAnsi="Arial"/>
                <w:b/>
                <w:snapToGrid w:val="0"/>
                <w:color w:val="FFFFFF"/>
              </w:rPr>
            </w:pPr>
            <w:r>
              <w:rPr>
                <w:rFonts w:ascii="Arial" w:hAnsi="Arial"/>
                <w:b/>
                <w:snapToGrid w:val="0"/>
                <w:color w:val="FFFFFF"/>
              </w:rPr>
              <w:t xml:space="preserve">THE PROPHETS IN HISTORY </w:t>
            </w:r>
            <w:r>
              <w:rPr>
                <w:rFonts w:ascii="Arial" w:hAnsi="Arial"/>
                <w:b/>
                <w:snapToGrid w:val="0"/>
                <w:color w:val="FFFFFF"/>
              </w:rPr>
              <w:br/>
              <w:t xml:space="preserve">(9th-5th century BC) </w:t>
            </w:r>
          </w:p>
          <w:p w:rsidR="00627ED9" w:rsidRDefault="00627ED9" w:rsidP="00627ED9">
            <w:pPr>
              <w:spacing w:before="120" w:after="120"/>
              <w:jc w:val="center"/>
              <w:rPr>
                <w:rFonts w:ascii="Arial" w:hAnsi="Arial"/>
                <w:b/>
                <w:snapToGrid w:val="0"/>
                <w:color w:val="FFFFFF"/>
              </w:rPr>
            </w:pPr>
            <w:r>
              <w:rPr>
                <w:rFonts w:ascii="Arial" w:hAnsi="Arial"/>
                <w:b/>
                <w:snapToGrid w:val="0"/>
                <w:color w:val="FFFFFF"/>
              </w:rPr>
              <w:lastRenderedPageBreak/>
              <w:t>(</w:t>
            </w:r>
            <w:proofErr w:type="spellStart"/>
            <w:r>
              <w:rPr>
                <w:rFonts w:ascii="Arial" w:hAnsi="Arial"/>
                <w:b/>
                <w:snapToGrid w:val="0"/>
                <w:color w:val="FFFFFF"/>
              </w:rPr>
              <w:t>Holeman</w:t>
            </w:r>
            <w:proofErr w:type="spellEnd"/>
            <w:r>
              <w:rPr>
                <w:rFonts w:ascii="Arial" w:hAnsi="Arial"/>
                <w:b/>
                <w:snapToGrid w:val="0"/>
                <w:color w:val="FFFFFF"/>
              </w:rPr>
              <w:t xml:space="preserve"> Bible Handbook)</w:t>
            </w:r>
          </w:p>
        </w:tc>
      </w:tr>
      <w:tr w:rsidR="00627ED9" w:rsidTr="00E214A7">
        <w:tc>
          <w:tcPr>
            <w:tcW w:w="207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lastRenderedPageBreak/>
              <w:t xml:space="preserve">Prophet </w:t>
            </w:r>
          </w:p>
          <w:p w:rsidR="00627ED9" w:rsidRDefault="00627ED9" w:rsidP="00627ED9">
            <w:pPr>
              <w:spacing w:before="120" w:after="60"/>
              <w:jc w:val="center"/>
              <w:rPr>
                <w:rFonts w:ascii="Arial" w:hAnsi="Arial"/>
                <w:b/>
                <w:snapToGrid w:val="0"/>
                <w:color w:val="000000"/>
              </w:rPr>
            </w:pPr>
          </w:p>
        </w:tc>
        <w:tc>
          <w:tcPr>
            <w:tcW w:w="81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t xml:space="preserve">Approx. </w:t>
            </w:r>
            <w:r>
              <w:rPr>
                <w:rFonts w:ascii="Arial" w:hAnsi="Arial"/>
                <w:b/>
                <w:snapToGrid w:val="0"/>
                <w:color w:val="000000"/>
              </w:rPr>
              <w:br/>
              <w:t xml:space="preserve">Dates </w:t>
            </w:r>
          </w:p>
          <w:p w:rsidR="00627ED9" w:rsidRDefault="00627ED9" w:rsidP="00627ED9">
            <w:pPr>
              <w:spacing w:before="120" w:after="60"/>
              <w:jc w:val="center"/>
              <w:rPr>
                <w:rFonts w:ascii="Arial" w:hAnsi="Arial"/>
                <w:b/>
                <w:snapToGrid w:val="0"/>
                <w:color w:val="000000"/>
              </w:rPr>
            </w:pPr>
          </w:p>
        </w:tc>
        <w:tc>
          <w:tcPr>
            <w:tcW w:w="180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t xml:space="preserve">Location/ </w:t>
            </w:r>
            <w:r>
              <w:rPr>
                <w:rFonts w:ascii="Arial" w:hAnsi="Arial"/>
                <w:b/>
                <w:snapToGrid w:val="0"/>
                <w:color w:val="000000"/>
              </w:rPr>
              <w:br/>
              <w:t xml:space="preserve">Home </w:t>
            </w:r>
          </w:p>
          <w:p w:rsidR="00627ED9" w:rsidRDefault="00627ED9" w:rsidP="00627ED9">
            <w:pPr>
              <w:spacing w:before="120" w:after="60"/>
              <w:jc w:val="center"/>
              <w:rPr>
                <w:rFonts w:ascii="Arial" w:hAnsi="Arial"/>
                <w:b/>
                <w:snapToGrid w:val="0"/>
                <w:color w:val="000000"/>
              </w:rPr>
            </w:pPr>
          </w:p>
        </w:tc>
        <w:tc>
          <w:tcPr>
            <w:tcW w:w="162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t xml:space="preserve">Basic Bible </w:t>
            </w:r>
            <w:r>
              <w:rPr>
                <w:rFonts w:ascii="Arial" w:hAnsi="Arial"/>
                <w:b/>
                <w:snapToGrid w:val="0"/>
                <w:color w:val="000000"/>
              </w:rPr>
              <w:br/>
              <w:t xml:space="preserve">Passage </w:t>
            </w:r>
          </w:p>
          <w:p w:rsidR="00627ED9" w:rsidRDefault="00627ED9" w:rsidP="00627ED9">
            <w:pPr>
              <w:spacing w:before="120" w:after="60"/>
              <w:jc w:val="center"/>
              <w:rPr>
                <w:rFonts w:ascii="Arial" w:hAnsi="Arial"/>
                <w:b/>
                <w:snapToGrid w:val="0"/>
                <w:color w:val="000000"/>
              </w:rPr>
            </w:pPr>
          </w:p>
        </w:tc>
        <w:tc>
          <w:tcPr>
            <w:tcW w:w="234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t xml:space="preserve">Central </w:t>
            </w:r>
            <w:r>
              <w:rPr>
                <w:rFonts w:ascii="Arial" w:hAnsi="Arial"/>
                <w:b/>
                <w:snapToGrid w:val="0"/>
                <w:color w:val="000000"/>
              </w:rPr>
              <w:br/>
              <w:t xml:space="preserve">Teaching </w:t>
            </w:r>
          </w:p>
          <w:p w:rsidR="00627ED9" w:rsidRDefault="00627ED9" w:rsidP="00627ED9">
            <w:pPr>
              <w:spacing w:before="120" w:after="60"/>
              <w:jc w:val="center"/>
              <w:rPr>
                <w:rFonts w:ascii="Arial" w:hAnsi="Arial"/>
                <w:b/>
                <w:snapToGrid w:val="0"/>
                <w:color w:val="000000"/>
              </w:rPr>
            </w:pPr>
          </w:p>
        </w:tc>
        <w:tc>
          <w:tcPr>
            <w:tcW w:w="1260" w:type="dxa"/>
            <w:tcBorders>
              <w:top w:val="nil"/>
            </w:tcBorders>
            <w:shd w:val="pct50" w:color="FFFF00" w:fill="00FF00"/>
          </w:tcPr>
          <w:p w:rsidR="00627ED9" w:rsidRDefault="00627ED9" w:rsidP="00627ED9">
            <w:pPr>
              <w:spacing w:before="120" w:after="60"/>
              <w:jc w:val="center"/>
              <w:rPr>
                <w:rFonts w:ascii="Arial" w:hAnsi="Arial"/>
                <w:b/>
                <w:snapToGrid w:val="0"/>
                <w:color w:val="000000"/>
              </w:rPr>
            </w:pPr>
            <w:r>
              <w:rPr>
                <w:rFonts w:ascii="Arial" w:hAnsi="Arial"/>
                <w:b/>
                <w:snapToGrid w:val="0"/>
                <w:color w:val="000000"/>
              </w:rPr>
              <w:t xml:space="preserve">Key Verse </w:t>
            </w:r>
          </w:p>
          <w:p w:rsidR="00627ED9" w:rsidRDefault="00627ED9" w:rsidP="00627ED9">
            <w:pPr>
              <w:spacing w:before="120" w:after="60"/>
              <w:jc w:val="center"/>
              <w:rPr>
                <w:rFonts w:ascii="Arial" w:hAnsi="Arial"/>
                <w:b/>
                <w:snapToGrid w:val="0"/>
                <w:color w:val="000000"/>
              </w:rPr>
            </w:pPr>
          </w:p>
        </w:tc>
      </w:tr>
      <w:tr w:rsidR="00627ED9" w:rsidTr="00E214A7">
        <w:tc>
          <w:tcPr>
            <w:tcW w:w="207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r>
              <w:rPr>
                <w:rFonts w:ascii="Arial" w:hAnsi="Arial"/>
                <w:b/>
                <w:snapToGrid w:val="0"/>
              </w:rPr>
              <w:t xml:space="preserve">Elijah </w:t>
            </w:r>
          </w:p>
          <w:p w:rsidR="00627ED9" w:rsidRDefault="00627ED9" w:rsidP="00627ED9">
            <w:pPr>
              <w:spacing w:after="60"/>
              <w:ind w:left="144" w:hanging="144"/>
              <w:rPr>
                <w:rFonts w:ascii="Arial" w:hAnsi="Arial"/>
                <w:b/>
                <w:snapToGrid w:val="0"/>
              </w:rPr>
            </w:pPr>
          </w:p>
        </w:tc>
        <w:tc>
          <w:tcPr>
            <w:tcW w:w="81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r>
              <w:rPr>
                <w:rFonts w:ascii="Arial" w:hAnsi="Arial"/>
                <w:b/>
                <w:snapToGrid w:val="0"/>
              </w:rPr>
              <w:t xml:space="preserve">875-850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proofErr w:type="spellStart"/>
            <w:r>
              <w:rPr>
                <w:rFonts w:ascii="Arial" w:hAnsi="Arial"/>
                <w:b/>
                <w:snapToGrid w:val="0"/>
              </w:rPr>
              <w:t>Tishbe</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r>
              <w:rPr>
                <w:rFonts w:ascii="Arial" w:hAnsi="Arial"/>
                <w:b/>
                <w:snapToGrid w:val="0"/>
              </w:rPr>
              <w:t xml:space="preserve">1 Kgs 17:1- </w:t>
            </w:r>
          </w:p>
          <w:p w:rsidR="00627ED9" w:rsidRDefault="00627ED9" w:rsidP="00627ED9">
            <w:pPr>
              <w:spacing w:after="60"/>
              <w:ind w:left="144" w:hanging="144"/>
              <w:rPr>
                <w:rFonts w:ascii="Arial" w:hAnsi="Arial"/>
                <w:b/>
                <w:snapToGrid w:val="0"/>
              </w:rPr>
            </w:pPr>
            <w:r>
              <w:rPr>
                <w:rFonts w:ascii="Arial" w:hAnsi="Arial"/>
                <w:b/>
                <w:snapToGrid w:val="0"/>
              </w:rPr>
              <w:t xml:space="preserve">2 Kgs 2:18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r>
              <w:rPr>
                <w:rFonts w:ascii="Arial" w:hAnsi="Arial"/>
                <w:b/>
                <w:snapToGrid w:val="0"/>
              </w:rPr>
              <w:t xml:space="preserve">Yahweh, not </w:t>
            </w:r>
            <w:r>
              <w:rPr>
                <w:rFonts w:ascii="Arial" w:hAnsi="Arial"/>
                <w:b/>
                <w:snapToGrid w:val="0"/>
              </w:rPr>
              <w:br/>
              <w:t xml:space="preserve">Baal, is God </w:t>
            </w:r>
          </w:p>
          <w:p w:rsidR="00627ED9" w:rsidRDefault="00627ED9" w:rsidP="00627ED9">
            <w:pPr>
              <w:spacing w:after="60"/>
              <w:ind w:left="144" w:hanging="144"/>
              <w:rPr>
                <w:rFonts w:ascii="Arial" w:hAnsi="Arial"/>
                <w:b/>
                <w:snapToGrid w:val="0"/>
              </w:rPr>
            </w:pPr>
          </w:p>
        </w:tc>
        <w:tc>
          <w:tcPr>
            <w:tcW w:w="1260" w:type="dxa"/>
            <w:tcBorders>
              <w:top w:val="nil"/>
              <w:bottom w:val="nil"/>
            </w:tcBorders>
            <w:shd w:val="pct90" w:color="00FFFF" w:fill="00FFFF"/>
          </w:tcPr>
          <w:p w:rsidR="00627ED9" w:rsidRDefault="00627ED9" w:rsidP="00627ED9">
            <w:pPr>
              <w:spacing w:after="60"/>
              <w:ind w:left="144" w:hanging="144"/>
              <w:rPr>
                <w:rFonts w:ascii="Arial" w:hAnsi="Arial"/>
                <w:b/>
                <w:snapToGrid w:val="0"/>
              </w:rPr>
            </w:pPr>
            <w:r>
              <w:rPr>
                <w:rFonts w:ascii="Arial" w:hAnsi="Arial"/>
                <w:b/>
                <w:snapToGrid w:val="0"/>
              </w:rPr>
              <w:t xml:space="preserve">1 Kgs </w:t>
            </w:r>
            <w:r>
              <w:rPr>
                <w:rFonts w:ascii="Arial" w:hAnsi="Arial"/>
                <w:b/>
                <w:snapToGrid w:val="0"/>
              </w:rPr>
              <w:br/>
              <w:t xml:space="preserve">18:21 </w:t>
            </w:r>
          </w:p>
          <w:p w:rsidR="00627ED9" w:rsidRDefault="00627ED9" w:rsidP="00627ED9">
            <w:pPr>
              <w:spacing w:after="60"/>
              <w:ind w:left="144" w:hanging="144"/>
              <w:rPr>
                <w:rFonts w:ascii="Arial" w:hAnsi="Arial"/>
                <w:b/>
                <w:snapToGrid w:val="0"/>
              </w:rPr>
            </w:pPr>
          </w:p>
        </w:tc>
      </w:tr>
      <w:tr w:rsidR="00627ED9" w:rsidTr="00E214A7">
        <w:tc>
          <w:tcPr>
            <w:tcW w:w="207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Micaiah </w:t>
            </w:r>
          </w:p>
          <w:p w:rsidR="00627ED9" w:rsidRDefault="00627ED9" w:rsidP="00627ED9">
            <w:pPr>
              <w:spacing w:after="60"/>
              <w:ind w:left="144" w:hanging="144"/>
              <w:rPr>
                <w:rFonts w:ascii="Arial" w:hAnsi="Arial"/>
                <w:b/>
                <w:snapToGrid w:val="0"/>
              </w:rPr>
            </w:pPr>
          </w:p>
        </w:tc>
        <w:tc>
          <w:tcPr>
            <w:tcW w:w="81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856 </w:t>
            </w:r>
          </w:p>
          <w:p w:rsidR="00627ED9" w:rsidRDefault="00627ED9" w:rsidP="00627ED9">
            <w:pPr>
              <w:spacing w:after="60"/>
              <w:ind w:left="144" w:hanging="144"/>
              <w:rPr>
                <w:rFonts w:ascii="Arial" w:hAnsi="Arial"/>
                <w:b/>
                <w:snapToGrid w:val="0"/>
              </w:rPr>
            </w:pPr>
          </w:p>
        </w:tc>
        <w:tc>
          <w:tcPr>
            <w:tcW w:w="180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Samaria </w:t>
            </w:r>
          </w:p>
          <w:p w:rsidR="00627ED9" w:rsidRDefault="00627ED9" w:rsidP="00627ED9">
            <w:pPr>
              <w:spacing w:after="60"/>
              <w:ind w:left="144" w:hanging="144"/>
              <w:rPr>
                <w:rFonts w:ascii="Arial" w:hAnsi="Arial"/>
                <w:b/>
                <w:snapToGrid w:val="0"/>
              </w:rPr>
            </w:pPr>
          </w:p>
        </w:tc>
        <w:tc>
          <w:tcPr>
            <w:tcW w:w="162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1 Kgs 22; </w:t>
            </w:r>
          </w:p>
          <w:p w:rsidR="00627ED9" w:rsidRDefault="00627ED9" w:rsidP="00627ED9">
            <w:pPr>
              <w:spacing w:after="60"/>
              <w:ind w:left="144" w:hanging="144"/>
              <w:rPr>
                <w:rFonts w:ascii="Arial" w:hAnsi="Arial"/>
                <w:b/>
                <w:snapToGrid w:val="0"/>
              </w:rPr>
            </w:pPr>
            <w:r>
              <w:rPr>
                <w:rFonts w:ascii="Arial" w:hAnsi="Arial"/>
                <w:b/>
                <w:snapToGrid w:val="0"/>
              </w:rPr>
              <w:t xml:space="preserve">2 </w:t>
            </w:r>
            <w:proofErr w:type="spellStart"/>
            <w:r>
              <w:rPr>
                <w:rFonts w:ascii="Arial" w:hAnsi="Arial"/>
                <w:b/>
                <w:snapToGrid w:val="0"/>
              </w:rPr>
              <w:t>Chr</w:t>
            </w:r>
            <w:proofErr w:type="spellEnd"/>
            <w:r>
              <w:rPr>
                <w:rFonts w:ascii="Arial" w:hAnsi="Arial"/>
                <w:b/>
                <w:snapToGrid w:val="0"/>
              </w:rPr>
              <w:t xml:space="preserve"> 18 </w:t>
            </w:r>
          </w:p>
          <w:p w:rsidR="00627ED9" w:rsidRDefault="00627ED9" w:rsidP="00627ED9">
            <w:pPr>
              <w:spacing w:after="60"/>
              <w:ind w:left="144" w:hanging="144"/>
              <w:rPr>
                <w:rFonts w:ascii="Arial" w:hAnsi="Arial"/>
                <w:b/>
                <w:snapToGrid w:val="0"/>
              </w:rPr>
            </w:pPr>
          </w:p>
        </w:tc>
        <w:tc>
          <w:tcPr>
            <w:tcW w:w="234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Proof of </w:t>
            </w:r>
            <w:r>
              <w:rPr>
                <w:rFonts w:ascii="Arial" w:hAnsi="Arial"/>
                <w:b/>
                <w:snapToGrid w:val="0"/>
              </w:rPr>
              <w:br/>
              <w:t xml:space="preserve">prophesy </w:t>
            </w:r>
          </w:p>
          <w:p w:rsidR="00627ED9" w:rsidRDefault="00627ED9" w:rsidP="00627ED9">
            <w:pPr>
              <w:spacing w:after="60"/>
              <w:ind w:left="144" w:hanging="144"/>
              <w:rPr>
                <w:rFonts w:ascii="Arial" w:hAnsi="Arial"/>
                <w:b/>
                <w:snapToGrid w:val="0"/>
              </w:rPr>
            </w:pPr>
          </w:p>
        </w:tc>
        <w:tc>
          <w:tcPr>
            <w:tcW w:w="126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1 Kgs </w:t>
            </w:r>
            <w:r>
              <w:rPr>
                <w:rFonts w:ascii="Arial" w:hAnsi="Arial"/>
                <w:b/>
                <w:snapToGrid w:val="0"/>
              </w:rPr>
              <w:br/>
              <w:t xml:space="preserve">22:28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Elisha </w:t>
            </w:r>
          </w:p>
          <w:p w:rsidR="00627ED9" w:rsidRDefault="00627ED9" w:rsidP="00627ED9">
            <w:pPr>
              <w:spacing w:after="60"/>
              <w:ind w:left="144" w:hanging="144"/>
              <w:rPr>
                <w:rFonts w:ascii="Arial" w:hAnsi="Arial"/>
                <w:b/>
                <w:snapToGrid w:val="0"/>
              </w:rPr>
            </w:pPr>
          </w:p>
        </w:tc>
        <w:tc>
          <w:tcPr>
            <w:tcW w:w="81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855-800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Abel </w:t>
            </w:r>
            <w:proofErr w:type="spellStart"/>
            <w:r>
              <w:rPr>
                <w:rFonts w:ascii="Arial" w:hAnsi="Arial"/>
                <w:b/>
                <w:snapToGrid w:val="0"/>
              </w:rPr>
              <w:t>Meholah</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1 Kgs 19:15-</w:t>
            </w:r>
            <w:r>
              <w:rPr>
                <w:rFonts w:ascii="Arial" w:hAnsi="Arial"/>
                <w:b/>
                <w:snapToGrid w:val="0"/>
              </w:rPr>
              <w:br/>
              <w:t>21; 2 Kgs 2-</w:t>
            </w:r>
            <w:r>
              <w:rPr>
                <w:rFonts w:ascii="Arial" w:hAnsi="Arial"/>
                <w:b/>
                <w:snapToGrid w:val="0"/>
              </w:rPr>
              <w:br/>
              <w:t xml:space="preserve">9; 13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God’s miraculous </w:t>
            </w:r>
            <w:r>
              <w:rPr>
                <w:rFonts w:ascii="Arial" w:hAnsi="Arial"/>
                <w:b/>
                <w:snapToGrid w:val="0"/>
              </w:rPr>
              <w:br/>
              <w:t xml:space="preserve">power </w:t>
            </w:r>
          </w:p>
          <w:p w:rsidR="00627ED9" w:rsidRDefault="00627ED9" w:rsidP="00627ED9">
            <w:pPr>
              <w:spacing w:after="60"/>
              <w:ind w:left="144" w:hanging="144"/>
              <w:rPr>
                <w:rFonts w:ascii="Arial" w:hAnsi="Arial"/>
                <w:b/>
                <w:snapToGrid w:val="0"/>
              </w:rPr>
            </w:pPr>
          </w:p>
        </w:tc>
        <w:tc>
          <w:tcPr>
            <w:tcW w:w="126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2 Kgs 5:15 </w:t>
            </w:r>
          </w:p>
          <w:p w:rsidR="00627ED9" w:rsidRDefault="00627ED9" w:rsidP="00627ED9">
            <w:pPr>
              <w:spacing w:after="60"/>
              <w:ind w:left="144" w:hanging="144"/>
              <w:rPr>
                <w:rFonts w:ascii="Arial" w:hAnsi="Arial"/>
                <w:b/>
                <w:snapToGrid w:val="0"/>
              </w:rPr>
            </w:pPr>
          </w:p>
        </w:tc>
      </w:tr>
      <w:tr w:rsidR="00627ED9" w:rsidTr="00E214A7">
        <w:tc>
          <w:tcPr>
            <w:tcW w:w="207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Jonah </w:t>
            </w:r>
          </w:p>
          <w:p w:rsidR="00627ED9" w:rsidRDefault="00627ED9" w:rsidP="00627ED9">
            <w:pPr>
              <w:spacing w:after="60"/>
              <w:ind w:left="144" w:hanging="144"/>
              <w:rPr>
                <w:rFonts w:ascii="Arial" w:hAnsi="Arial"/>
                <w:b/>
                <w:snapToGrid w:val="0"/>
              </w:rPr>
            </w:pPr>
          </w:p>
        </w:tc>
        <w:tc>
          <w:tcPr>
            <w:tcW w:w="81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775 </w:t>
            </w:r>
          </w:p>
          <w:p w:rsidR="00627ED9" w:rsidRDefault="00627ED9" w:rsidP="00627ED9">
            <w:pPr>
              <w:spacing w:after="60"/>
              <w:ind w:left="144" w:hanging="144"/>
              <w:rPr>
                <w:rFonts w:ascii="Arial" w:hAnsi="Arial"/>
                <w:b/>
                <w:snapToGrid w:val="0"/>
              </w:rPr>
            </w:pPr>
          </w:p>
        </w:tc>
        <w:tc>
          <w:tcPr>
            <w:tcW w:w="180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Gath </w:t>
            </w:r>
            <w:proofErr w:type="spellStart"/>
            <w:r>
              <w:rPr>
                <w:rFonts w:ascii="Arial" w:hAnsi="Arial"/>
                <w:b/>
                <w:snapToGrid w:val="0"/>
              </w:rPr>
              <w:t>Hepher</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2 Kgs 14:25; </w:t>
            </w:r>
            <w:r>
              <w:rPr>
                <w:rFonts w:ascii="Arial" w:hAnsi="Arial"/>
                <w:b/>
                <w:snapToGrid w:val="0"/>
              </w:rPr>
              <w:br/>
              <w:t xml:space="preserve">Jonah </w:t>
            </w:r>
          </w:p>
          <w:p w:rsidR="00627ED9" w:rsidRDefault="00627ED9" w:rsidP="00627ED9">
            <w:pPr>
              <w:spacing w:after="60"/>
              <w:ind w:left="144" w:hanging="144"/>
              <w:rPr>
                <w:rFonts w:ascii="Arial" w:hAnsi="Arial"/>
                <w:b/>
                <w:snapToGrid w:val="0"/>
              </w:rPr>
            </w:pPr>
          </w:p>
        </w:tc>
        <w:tc>
          <w:tcPr>
            <w:tcW w:w="234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God’s universal </w:t>
            </w:r>
            <w:r>
              <w:rPr>
                <w:rFonts w:ascii="Arial" w:hAnsi="Arial"/>
                <w:b/>
                <w:snapToGrid w:val="0"/>
              </w:rPr>
              <w:br/>
              <w:t xml:space="preserve">concern </w:t>
            </w:r>
          </w:p>
          <w:p w:rsidR="00627ED9" w:rsidRDefault="00627ED9" w:rsidP="00627ED9">
            <w:pPr>
              <w:spacing w:after="60"/>
              <w:ind w:left="144" w:hanging="144"/>
              <w:rPr>
                <w:rFonts w:ascii="Arial" w:hAnsi="Arial"/>
                <w:b/>
                <w:snapToGrid w:val="0"/>
              </w:rPr>
            </w:pPr>
          </w:p>
        </w:tc>
        <w:tc>
          <w:tcPr>
            <w:tcW w:w="126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Jonah 4:11 </w:t>
            </w:r>
          </w:p>
          <w:p w:rsidR="00627ED9" w:rsidRDefault="00627ED9" w:rsidP="00627ED9">
            <w:pPr>
              <w:spacing w:after="60"/>
              <w:ind w:left="144" w:hanging="144"/>
              <w:rPr>
                <w:rFonts w:ascii="Arial" w:hAnsi="Arial"/>
                <w:b/>
                <w:snapToGrid w:val="0"/>
              </w:rPr>
            </w:pPr>
          </w:p>
        </w:tc>
      </w:tr>
      <w:tr w:rsidR="00627ED9" w:rsidTr="00E214A7">
        <w:tc>
          <w:tcPr>
            <w:tcW w:w="2070" w:type="dxa"/>
            <w:tcBorders>
              <w:bottom w:val="nil"/>
            </w:tcBorders>
            <w:shd w:val="pct50" w:color="FFFF00" w:fill="FF00FF"/>
          </w:tcPr>
          <w:p w:rsidR="00627ED9" w:rsidRDefault="00627ED9" w:rsidP="00627ED9">
            <w:pPr>
              <w:spacing w:after="60"/>
              <w:ind w:left="144" w:hanging="144"/>
              <w:rPr>
                <w:rFonts w:ascii="Arial" w:hAnsi="Arial"/>
                <w:b/>
                <w:snapToGrid w:val="0"/>
              </w:rPr>
            </w:pPr>
            <w:r>
              <w:rPr>
                <w:rFonts w:ascii="Arial" w:hAnsi="Arial"/>
                <w:b/>
                <w:snapToGrid w:val="0"/>
              </w:rPr>
              <w:t xml:space="preserve">Amos </w:t>
            </w:r>
          </w:p>
          <w:p w:rsidR="00627ED9" w:rsidRDefault="00627ED9" w:rsidP="00627ED9">
            <w:pPr>
              <w:spacing w:after="60"/>
              <w:ind w:left="144" w:hanging="144"/>
              <w:rPr>
                <w:rFonts w:ascii="Arial" w:hAnsi="Arial"/>
                <w:b/>
                <w:snapToGrid w:val="0"/>
              </w:rPr>
            </w:pPr>
          </w:p>
        </w:tc>
        <w:tc>
          <w:tcPr>
            <w:tcW w:w="810" w:type="dxa"/>
            <w:tcBorders>
              <w:bottom w:val="nil"/>
            </w:tcBorders>
            <w:shd w:val="pct50" w:color="FFFF00" w:fill="FF00FF"/>
          </w:tcPr>
          <w:p w:rsidR="00627ED9" w:rsidRDefault="00627ED9" w:rsidP="00627ED9">
            <w:pPr>
              <w:spacing w:after="60"/>
              <w:ind w:left="144" w:hanging="144"/>
              <w:rPr>
                <w:rFonts w:ascii="Arial" w:hAnsi="Arial"/>
                <w:b/>
                <w:snapToGrid w:val="0"/>
              </w:rPr>
            </w:pPr>
            <w:r>
              <w:rPr>
                <w:rFonts w:ascii="Arial" w:hAnsi="Arial"/>
                <w:b/>
                <w:snapToGrid w:val="0"/>
              </w:rPr>
              <w:t xml:space="preserve">765 </w:t>
            </w:r>
          </w:p>
          <w:p w:rsidR="00627ED9" w:rsidRDefault="00627ED9" w:rsidP="00627ED9">
            <w:pPr>
              <w:spacing w:after="60"/>
              <w:ind w:left="144" w:hanging="144"/>
              <w:rPr>
                <w:rFonts w:ascii="Arial" w:hAnsi="Arial"/>
                <w:b/>
                <w:snapToGrid w:val="0"/>
              </w:rPr>
            </w:pPr>
          </w:p>
        </w:tc>
        <w:tc>
          <w:tcPr>
            <w:tcW w:w="1800" w:type="dxa"/>
            <w:tcBorders>
              <w:bottom w:val="nil"/>
            </w:tcBorders>
            <w:shd w:val="pct50" w:color="FFFF00" w:fill="FF00FF"/>
          </w:tcPr>
          <w:p w:rsidR="00627ED9" w:rsidRDefault="00627ED9" w:rsidP="00627ED9">
            <w:pPr>
              <w:spacing w:after="60"/>
              <w:ind w:left="144" w:hanging="144"/>
              <w:rPr>
                <w:rFonts w:ascii="Arial" w:hAnsi="Arial"/>
                <w:b/>
                <w:snapToGrid w:val="0"/>
              </w:rPr>
            </w:pPr>
            <w:proofErr w:type="spellStart"/>
            <w:r>
              <w:rPr>
                <w:rFonts w:ascii="Arial" w:hAnsi="Arial"/>
                <w:b/>
                <w:snapToGrid w:val="0"/>
              </w:rPr>
              <w:t>Tekoa</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bottom w:val="nil"/>
            </w:tcBorders>
            <w:shd w:val="pct50" w:color="FFFF00" w:fill="FF00FF"/>
          </w:tcPr>
          <w:p w:rsidR="00627ED9" w:rsidRDefault="00627ED9" w:rsidP="00627ED9">
            <w:pPr>
              <w:spacing w:after="60"/>
              <w:ind w:left="144" w:hanging="144"/>
              <w:rPr>
                <w:rFonts w:ascii="Arial" w:hAnsi="Arial"/>
                <w:b/>
                <w:snapToGrid w:val="0"/>
              </w:rPr>
            </w:pPr>
            <w:r>
              <w:rPr>
                <w:rFonts w:ascii="Arial" w:hAnsi="Arial"/>
                <w:b/>
                <w:snapToGrid w:val="0"/>
              </w:rPr>
              <w:t xml:space="preserve">Amos </w:t>
            </w:r>
          </w:p>
          <w:p w:rsidR="00627ED9" w:rsidRDefault="00627ED9" w:rsidP="00627ED9">
            <w:pPr>
              <w:spacing w:after="60"/>
              <w:ind w:left="144" w:hanging="144"/>
              <w:rPr>
                <w:rFonts w:ascii="Arial" w:hAnsi="Arial"/>
                <w:b/>
                <w:snapToGrid w:val="0"/>
              </w:rPr>
            </w:pPr>
          </w:p>
        </w:tc>
        <w:tc>
          <w:tcPr>
            <w:tcW w:w="2340" w:type="dxa"/>
            <w:tcBorders>
              <w:bottom w:val="nil"/>
            </w:tcBorders>
            <w:shd w:val="pct50" w:color="FFFF00" w:fill="FF00FF"/>
          </w:tcPr>
          <w:p w:rsidR="00627ED9" w:rsidRDefault="00627ED9" w:rsidP="00627ED9">
            <w:pPr>
              <w:spacing w:after="60"/>
              <w:ind w:left="144" w:hanging="144"/>
              <w:rPr>
                <w:rFonts w:ascii="Arial" w:hAnsi="Arial"/>
                <w:b/>
                <w:snapToGrid w:val="0"/>
              </w:rPr>
            </w:pPr>
            <w:r>
              <w:rPr>
                <w:rFonts w:ascii="Arial" w:hAnsi="Arial"/>
                <w:b/>
                <w:snapToGrid w:val="0"/>
              </w:rPr>
              <w:t xml:space="preserve">God’s call for </w:t>
            </w:r>
            <w:r>
              <w:rPr>
                <w:rFonts w:ascii="Arial" w:hAnsi="Arial"/>
                <w:b/>
                <w:snapToGrid w:val="0"/>
              </w:rPr>
              <w:br/>
              <w:t xml:space="preserve">justice &amp; </w:t>
            </w:r>
            <w:r>
              <w:rPr>
                <w:rFonts w:ascii="Arial" w:hAnsi="Arial"/>
                <w:b/>
                <w:snapToGrid w:val="0"/>
              </w:rPr>
              <w:br/>
              <w:t xml:space="preserve">righteousness </w:t>
            </w:r>
          </w:p>
          <w:p w:rsidR="00627ED9" w:rsidRDefault="00627ED9" w:rsidP="00627ED9">
            <w:pPr>
              <w:spacing w:after="60"/>
              <w:ind w:left="144" w:hanging="144"/>
              <w:rPr>
                <w:rFonts w:ascii="Arial" w:hAnsi="Arial"/>
                <w:b/>
                <w:snapToGrid w:val="0"/>
              </w:rPr>
            </w:pPr>
          </w:p>
        </w:tc>
        <w:tc>
          <w:tcPr>
            <w:tcW w:w="1260" w:type="dxa"/>
            <w:tcBorders>
              <w:bottom w:val="nil"/>
            </w:tcBorders>
            <w:shd w:val="pct50" w:color="FFFF00" w:fill="FF00FF"/>
          </w:tcPr>
          <w:p w:rsidR="00627ED9" w:rsidRDefault="00627ED9" w:rsidP="00627ED9">
            <w:pPr>
              <w:spacing w:after="60"/>
              <w:ind w:left="144" w:hanging="144"/>
              <w:rPr>
                <w:rFonts w:ascii="Arial" w:hAnsi="Arial"/>
                <w:b/>
                <w:snapToGrid w:val="0"/>
              </w:rPr>
            </w:pPr>
            <w:r>
              <w:rPr>
                <w:rFonts w:ascii="Arial" w:hAnsi="Arial"/>
                <w:b/>
                <w:snapToGrid w:val="0"/>
              </w:rPr>
              <w:t xml:space="preserve">Amos 5:24 </w:t>
            </w:r>
          </w:p>
          <w:p w:rsidR="00627ED9" w:rsidRDefault="00627ED9" w:rsidP="00627ED9">
            <w:pPr>
              <w:spacing w:after="60"/>
              <w:ind w:left="144" w:hanging="144"/>
              <w:rPr>
                <w:rFonts w:ascii="Arial" w:hAnsi="Arial"/>
                <w:b/>
                <w:snapToGrid w:val="0"/>
              </w:rPr>
            </w:pPr>
          </w:p>
        </w:tc>
      </w:tr>
      <w:tr w:rsidR="00627ED9" w:rsidTr="00E214A7">
        <w:tc>
          <w:tcPr>
            <w:tcW w:w="207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 xml:space="preserve">Hosea </w:t>
            </w:r>
          </w:p>
          <w:p w:rsidR="00627ED9" w:rsidRDefault="00627ED9" w:rsidP="00627ED9">
            <w:pPr>
              <w:spacing w:after="60"/>
              <w:ind w:left="144" w:hanging="144"/>
              <w:rPr>
                <w:rFonts w:ascii="Arial" w:hAnsi="Arial"/>
                <w:b/>
                <w:snapToGrid w:val="0"/>
              </w:rPr>
            </w:pPr>
          </w:p>
        </w:tc>
        <w:tc>
          <w:tcPr>
            <w:tcW w:w="81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 xml:space="preserve">750 </w:t>
            </w:r>
          </w:p>
          <w:p w:rsidR="00627ED9" w:rsidRDefault="00627ED9" w:rsidP="00627ED9">
            <w:pPr>
              <w:spacing w:after="60"/>
              <w:ind w:left="144" w:hanging="144"/>
              <w:rPr>
                <w:rFonts w:ascii="Arial" w:hAnsi="Arial"/>
                <w:b/>
                <w:snapToGrid w:val="0"/>
              </w:rPr>
            </w:pPr>
          </w:p>
        </w:tc>
        <w:tc>
          <w:tcPr>
            <w:tcW w:w="180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 xml:space="preserve">Israel </w:t>
            </w:r>
          </w:p>
          <w:p w:rsidR="00627ED9" w:rsidRDefault="00627ED9" w:rsidP="00627ED9">
            <w:pPr>
              <w:spacing w:after="60"/>
              <w:ind w:left="144" w:hanging="144"/>
              <w:rPr>
                <w:rFonts w:ascii="Arial" w:hAnsi="Arial"/>
                <w:b/>
                <w:snapToGrid w:val="0"/>
              </w:rPr>
            </w:pPr>
          </w:p>
        </w:tc>
        <w:tc>
          <w:tcPr>
            <w:tcW w:w="162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 xml:space="preserve">Hosea </w:t>
            </w:r>
          </w:p>
          <w:p w:rsidR="00627ED9" w:rsidRDefault="00627ED9" w:rsidP="00627ED9">
            <w:pPr>
              <w:spacing w:after="60"/>
              <w:ind w:left="144" w:hanging="144"/>
              <w:rPr>
                <w:rFonts w:ascii="Arial" w:hAnsi="Arial"/>
                <w:b/>
                <w:snapToGrid w:val="0"/>
              </w:rPr>
            </w:pPr>
          </w:p>
        </w:tc>
        <w:tc>
          <w:tcPr>
            <w:tcW w:w="234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God’s</w:t>
            </w:r>
            <w:r w:rsidR="00E214A7">
              <w:rPr>
                <w:rFonts w:ascii="Arial" w:hAnsi="Arial"/>
                <w:b/>
                <w:snapToGrid w:val="0"/>
              </w:rPr>
              <w:t xml:space="preserve"> </w:t>
            </w:r>
            <w:r w:rsidR="00E214A7">
              <w:rPr>
                <w:rFonts w:ascii="Arial" w:hAnsi="Arial"/>
                <w:b/>
                <w:snapToGrid w:val="0"/>
              </w:rPr>
              <w:br/>
              <w:t xml:space="preserve">unquenchable </w:t>
            </w:r>
            <w:r w:rsidR="00E214A7">
              <w:rPr>
                <w:rFonts w:ascii="Arial" w:hAnsi="Arial"/>
                <w:b/>
                <w:snapToGrid w:val="0"/>
              </w:rPr>
              <w:br/>
              <w:t>love</w:t>
            </w:r>
          </w:p>
        </w:tc>
        <w:tc>
          <w:tcPr>
            <w:tcW w:w="1260" w:type="dxa"/>
            <w:shd w:val="pct25" w:color="C0C0C0" w:fill="00FF00"/>
          </w:tcPr>
          <w:p w:rsidR="00627ED9" w:rsidRDefault="00627ED9" w:rsidP="00627ED9">
            <w:pPr>
              <w:spacing w:after="60"/>
              <w:ind w:left="144" w:hanging="144"/>
              <w:rPr>
                <w:rFonts w:ascii="Arial" w:hAnsi="Arial"/>
                <w:b/>
                <w:snapToGrid w:val="0"/>
              </w:rPr>
            </w:pPr>
            <w:r>
              <w:rPr>
                <w:rFonts w:ascii="Arial" w:hAnsi="Arial"/>
                <w:b/>
                <w:snapToGrid w:val="0"/>
              </w:rPr>
              <w:t xml:space="preserve">Hos 11:8-9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Isaiah </w:t>
            </w:r>
          </w:p>
          <w:p w:rsidR="00627ED9" w:rsidRDefault="00627ED9" w:rsidP="00627ED9">
            <w:pPr>
              <w:spacing w:after="60"/>
              <w:ind w:left="144" w:hanging="144"/>
              <w:rPr>
                <w:rFonts w:ascii="Arial" w:hAnsi="Arial"/>
                <w:b/>
                <w:snapToGrid w:val="0"/>
              </w:rPr>
            </w:pPr>
          </w:p>
        </w:tc>
        <w:tc>
          <w:tcPr>
            <w:tcW w:w="81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740-698 </w:t>
            </w:r>
          </w:p>
          <w:p w:rsidR="00627ED9" w:rsidRDefault="00627ED9" w:rsidP="00627ED9">
            <w:pPr>
              <w:spacing w:after="60"/>
              <w:ind w:left="144" w:hanging="144"/>
              <w:rPr>
                <w:rFonts w:ascii="Arial" w:hAnsi="Arial"/>
                <w:b/>
                <w:snapToGrid w:val="0"/>
              </w:rPr>
            </w:pPr>
          </w:p>
        </w:tc>
        <w:tc>
          <w:tcPr>
            <w:tcW w:w="180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2 Kgs 19-20; </w:t>
            </w:r>
            <w:r>
              <w:rPr>
                <w:rFonts w:ascii="Arial" w:hAnsi="Arial"/>
                <w:b/>
                <w:snapToGrid w:val="0"/>
              </w:rPr>
              <w:br/>
              <w:t xml:space="preserve">Isaiah </w:t>
            </w:r>
          </w:p>
          <w:p w:rsidR="00627ED9" w:rsidRDefault="00627ED9" w:rsidP="00627ED9">
            <w:pPr>
              <w:spacing w:after="60"/>
              <w:ind w:left="144" w:hanging="144"/>
              <w:rPr>
                <w:rFonts w:ascii="Arial" w:hAnsi="Arial"/>
                <w:b/>
                <w:snapToGrid w:val="0"/>
              </w:rPr>
            </w:pPr>
          </w:p>
        </w:tc>
        <w:tc>
          <w:tcPr>
            <w:tcW w:w="234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Hope through </w:t>
            </w:r>
            <w:r>
              <w:rPr>
                <w:rFonts w:ascii="Arial" w:hAnsi="Arial"/>
                <w:b/>
                <w:snapToGrid w:val="0"/>
              </w:rPr>
              <w:br/>
              <w:t xml:space="preserve">repentance &amp; </w:t>
            </w:r>
            <w:r>
              <w:rPr>
                <w:rFonts w:ascii="Arial" w:hAnsi="Arial"/>
                <w:b/>
                <w:snapToGrid w:val="0"/>
              </w:rPr>
              <w:br/>
              <w:t xml:space="preserve">suffering </w:t>
            </w:r>
          </w:p>
          <w:p w:rsidR="00627ED9" w:rsidRDefault="00627ED9" w:rsidP="00627ED9">
            <w:pPr>
              <w:spacing w:after="60"/>
              <w:ind w:left="144" w:hanging="144"/>
              <w:rPr>
                <w:rFonts w:ascii="Arial" w:hAnsi="Arial"/>
                <w:b/>
                <w:snapToGrid w:val="0"/>
              </w:rPr>
            </w:pPr>
          </w:p>
        </w:tc>
        <w:tc>
          <w:tcPr>
            <w:tcW w:w="1260" w:type="dxa"/>
            <w:tcBorders>
              <w:top w:val="nil"/>
            </w:tcBorders>
            <w:shd w:val="pct70"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Isa 1:18;  </w:t>
            </w:r>
          </w:p>
          <w:p w:rsidR="00627ED9" w:rsidRDefault="00627ED9" w:rsidP="00627ED9">
            <w:pPr>
              <w:spacing w:after="60"/>
              <w:ind w:left="144" w:hanging="144"/>
              <w:rPr>
                <w:rFonts w:ascii="Arial" w:hAnsi="Arial"/>
                <w:b/>
                <w:snapToGrid w:val="0"/>
              </w:rPr>
            </w:pPr>
            <w:r>
              <w:rPr>
                <w:rFonts w:ascii="Arial" w:hAnsi="Arial"/>
                <w:b/>
                <w:snapToGrid w:val="0"/>
              </w:rPr>
              <w:t xml:space="preserve">   53:4-6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Micah </w:t>
            </w:r>
          </w:p>
          <w:p w:rsidR="00627ED9" w:rsidRDefault="00627ED9" w:rsidP="00627ED9">
            <w:pPr>
              <w:spacing w:after="60"/>
              <w:ind w:left="144" w:hanging="144"/>
              <w:rPr>
                <w:rFonts w:ascii="Arial" w:hAnsi="Arial"/>
                <w:b/>
                <w:snapToGrid w:val="0"/>
              </w:rPr>
            </w:pPr>
          </w:p>
        </w:tc>
        <w:tc>
          <w:tcPr>
            <w:tcW w:w="81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735-710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clear" w:color="auto" w:fill="00FFFF"/>
          </w:tcPr>
          <w:p w:rsidR="00627ED9" w:rsidRDefault="00627ED9" w:rsidP="00627ED9">
            <w:pPr>
              <w:spacing w:after="60"/>
              <w:ind w:left="144" w:hanging="144"/>
              <w:rPr>
                <w:rFonts w:ascii="Arial" w:hAnsi="Arial"/>
                <w:b/>
                <w:snapToGrid w:val="0"/>
              </w:rPr>
            </w:pPr>
            <w:proofErr w:type="spellStart"/>
            <w:r>
              <w:rPr>
                <w:rFonts w:ascii="Arial" w:hAnsi="Arial"/>
                <w:b/>
                <w:snapToGrid w:val="0"/>
              </w:rPr>
              <w:t>Moresheth</w:t>
            </w:r>
            <w:proofErr w:type="spellEnd"/>
            <w:r>
              <w:rPr>
                <w:rFonts w:ascii="Arial" w:hAnsi="Arial"/>
                <w:b/>
                <w:snapToGrid w:val="0"/>
              </w:rPr>
              <w:t xml:space="preserve">, </w:t>
            </w:r>
            <w:r>
              <w:rPr>
                <w:rFonts w:ascii="Arial" w:hAnsi="Arial"/>
                <w:b/>
                <w:snapToGrid w:val="0"/>
              </w:rPr>
              <w:br/>
              <w:t xml:space="preserve">Gath, </w:t>
            </w:r>
            <w:r>
              <w:rPr>
                <w:rFonts w:ascii="Arial" w:hAnsi="Arial"/>
                <w:b/>
                <w:snapToGrid w:val="0"/>
              </w:rPr>
              <w:br/>
              <w:t xml:space="preserve">Jerusalem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clear" w:color="auto" w:fill="00FFFF"/>
          </w:tcPr>
          <w:p w:rsidR="00627ED9" w:rsidRDefault="00627ED9" w:rsidP="00627ED9">
            <w:pPr>
              <w:spacing w:after="60"/>
              <w:ind w:left="144" w:hanging="144"/>
              <w:rPr>
                <w:rFonts w:ascii="Arial" w:hAnsi="Arial"/>
                <w:b/>
                <w:snapToGrid w:val="0"/>
              </w:rPr>
            </w:pPr>
            <w:proofErr w:type="spellStart"/>
            <w:r>
              <w:rPr>
                <w:rFonts w:ascii="Arial" w:hAnsi="Arial"/>
                <w:b/>
                <w:snapToGrid w:val="0"/>
              </w:rPr>
              <w:t>Jer</w:t>
            </w:r>
            <w:proofErr w:type="spellEnd"/>
            <w:r>
              <w:rPr>
                <w:rFonts w:ascii="Arial" w:hAnsi="Arial"/>
                <w:b/>
                <w:snapToGrid w:val="0"/>
              </w:rPr>
              <w:t xml:space="preserve"> 26:18; </w:t>
            </w:r>
            <w:r>
              <w:rPr>
                <w:rFonts w:ascii="Arial" w:hAnsi="Arial"/>
                <w:b/>
                <w:snapToGrid w:val="0"/>
              </w:rPr>
              <w:br/>
              <w:t xml:space="preserve">Micah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Call for humble </w:t>
            </w:r>
            <w:r>
              <w:rPr>
                <w:rFonts w:ascii="Arial" w:hAnsi="Arial"/>
                <w:b/>
                <w:snapToGrid w:val="0"/>
              </w:rPr>
              <w:br/>
              <w:t xml:space="preserve">mercy &amp; justice </w:t>
            </w:r>
          </w:p>
          <w:p w:rsidR="00627ED9" w:rsidRDefault="00627ED9" w:rsidP="00627ED9">
            <w:pPr>
              <w:spacing w:after="60"/>
              <w:ind w:left="144" w:hanging="144"/>
              <w:rPr>
                <w:rFonts w:ascii="Arial" w:hAnsi="Arial"/>
                <w:b/>
                <w:snapToGrid w:val="0"/>
              </w:rPr>
            </w:pPr>
          </w:p>
        </w:tc>
        <w:tc>
          <w:tcPr>
            <w:tcW w:w="126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Mic 6:8 </w:t>
            </w:r>
          </w:p>
          <w:p w:rsidR="00627ED9" w:rsidRDefault="00627ED9" w:rsidP="00627ED9">
            <w:pPr>
              <w:spacing w:after="60"/>
              <w:ind w:left="144" w:hanging="144"/>
              <w:rPr>
                <w:rFonts w:ascii="Arial" w:hAnsi="Arial"/>
                <w:b/>
                <w:snapToGrid w:val="0"/>
              </w:rPr>
            </w:pPr>
          </w:p>
        </w:tc>
      </w:tr>
      <w:tr w:rsidR="00627ED9" w:rsidTr="00E214A7">
        <w:tc>
          <w:tcPr>
            <w:tcW w:w="2070" w:type="dxa"/>
            <w:shd w:val="pct50" w:color="C0C0C0" w:fill="FFFFFF"/>
          </w:tcPr>
          <w:p w:rsidR="00627ED9" w:rsidRDefault="00627ED9" w:rsidP="00627ED9">
            <w:pPr>
              <w:spacing w:after="60"/>
              <w:ind w:left="144" w:hanging="144"/>
              <w:rPr>
                <w:rFonts w:ascii="Arial" w:hAnsi="Arial"/>
                <w:b/>
                <w:snapToGrid w:val="0"/>
              </w:rPr>
            </w:pPr>
            <w:proofErr w:type="spellStart"/>
            <w:r>
              <w:rPr>
                <w:rFonts w:ascii="Arial" w:hAnsi="Arial"/>
                <w:b/>
                <w:snapToGrid w:val="0"/>
              </w:rPr>
              <w:t>Oded</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81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733 </w:t>
            </w:r>
          </w:p>
          <w:p w:rsidR="00627ED9" w:rsidRDefault="00627ED9" w:rsidP="00627ED9">
            <w:pPr>
              <w:spacing w:after="60"/>
              <w:ind w:left="144" w:hanging="144"/>
              <w:rPr>
                <w:rFonts w:ascii="Arial" w:hAnsi="Arial"/>
                <w:b/>
                <w:snapToGrid w:val="0"/>
              </w:rPr>
            </w:pPr>
          </w:p>
        </w:tc>
        <w:tc>
          <w:tcPr>
            <w:tcW w:w="180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Samaria </w:t>
            </w:r>
          </w:p>
          <w:p w:rsidR="00627ED9" w:rsidRDefault="00627ED9" w:rsidP="00627ED9">
            <w:pPr>
              <w:spacing w:after="60"/>
              <w:ind w:left="144" w:hanging="144"/>
              <w:rPr>
                <w:rFonts w:ascii="Arial" w:hAnsi="Arial"/>
                <w:b/>
                <w:snapToGrid w:val="0"/>
              </w:rPr>
            </w:pPr>
          </w:p>
        </w:tc>
        <w:tc>
          <w:tcPr>
            <w:tcW w:w="162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2 </w:t>
            </w:r>
            <w:proofErr w:type="spellStart"/>
            <w:r>
              <w:rPr>
                <w:rFonts w:ascii="Arial" w:hAnsi="Arial"/>
                <w:b/>
                <w:snapToGrid w:val="0"/>
              </w:rPr>
              <w:t>Chr</w:t>
            </w:r>
            <w:proofErr w:type="spellEnd"/>
            <w:r>
              <w:rPr>
                <w:rFonts w:ascii="Arial" w:hAnsi="Arial"/>
                <w:b/>
                <w:snapToGrid w:val="0"/>
              </w:rPr>
              <w:t xml:space="preserve"> 28:9-11 </w:t>
            </w:r>
          </w:p>
          <w:p w:rsidR="00627ED9" w:rsidRDefault="00627ED9" w:rsidP="00627ED9">
            <w:pPr>
              <w:spacing w:after="60"/>
              <w:ind w:left="144" w:hanging="144"/>
              <w:rPr>
                <w:rFonts w:ascii="Arial" w:hAnsi="Arial"/>
                <w:b/>
                <w:snapToGrid w:val="0"/>
              </w:rPr>
            </w:pPr>
          </w:p>
        </w:tc>
        <w:tc>
          <w:tcPr>
            <w:tcW w:w="234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Do not go beyond </w:t>
            </w:r>
            <w:r>
              <w:rPr>
                <w:rFonts w:ascii="Arial" w:hAnsi="Arial"/>
                <w:b/>
                <w:snapToGrid w:val="0"/>
              </w:rPr>
              <w:br/>
              <w:t xml:space="preserve">God’s </w:t>
            </w:r>
            <w:r>
              <w:rPr>
                <w:rFonts w:ascii="Arial" w:hAnsi="Arial"/>
                <w:b/>
                <w:snapToGrid w:val="0"/>
              </w:rPr>
              <w:br/>
              <w:t xml:space="preserve">command </w:t>
            </w:r>
          </w:p>
        </w:tc>
        <w:tc>
          <w:tcPr>
            <w:tcW w:w="1260" w:type="dxa"/>
            <w:shd w:val="pct50" w:color="C0C0C0" w:fill="FFFFFF"/>
          </w:tcPr>
          <w:p w:rsidR="00627ED9" w:rsidRDefault="00627ED9" w:rsidP="00627ED9">
            <w:pPr>
              <w:spacing w:after="60"/>
              <w:ind w:left="144" w:hanging="144"/>
              <w:rPr>
                <w:rFonts w:ascii="Arial" w:hAnsi="Arial"/>
                <w:b/>
                <w:snapToGrid w:val="0"/>
              </w:rPr>
            </w:pPr>
            <w:r>
              <w:rPr>
                <w:rFonts w:ascii="Arial" w:hAnsi="Arial"/>
                <w:b/>
                <w:snapToGrid w:val="0"/>
              </w:rPr>
              <w:t xml:space="preserve">2 </w:t>
            </w:r>
            <w:proofErr w:type="spellStart"/>
            <w:r>
              <w:rPr>
                <w:rFonts w:ascii="Arial" w:hAnsi="Arial"/>
                <w:b/>
                <w:snapToGrid w:val="0"/>
              </w:rPr>
              <w:t>Chr</w:t>
            </w:r>
            <w:proofErr w:type="spellEnd"/>
            <w:r>
              <w:rPr>
                <w:rFonts w:ascii="Arial" w:hAnsi="Arial"/>
                <w:b/>
                <w:snapToGrid w:val="0"/>
              </w:rPr>
              <w:t xml:space="preserve"> 28:9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lastRenderedPageBreak/>
              <w:t xml:space="preserve">Zephaniah </w:t>
            </w:r>
          </w:p>
          <w:p w:rsidR="00627ED9" w:rsidRDefault="00627ED9" w:rsidP="00627ED9">
            <w:pPr>
              <w:spacing w:after="60"/>
              <w:ind w:left="144" w:hanging="144"/>
              <w:rPr>
                <w:rFonts w:ascii="Arial" w:hAnsi="Arial"/>
                <w:b/>
                <w:snapToGrid w:val="0"/>
              </w:rPr>
            </w:pPr>
          </w:p>
        </w:tc>
        <w:tc>
          <w:tcPr>
            <w:tcW w:w="81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630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Zephaniah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Hope for the </w:t>
            </w:r>
            <w:r>
              <w:rPr>
                <w:rFonts w:ascii="Arial" w:hAnsi="Arial"/>
                <w:b/>
                <w:snapToGrid w:val="0"/>
              </w:rPr>
              <w:br/>
              <w:t xml:space="preserve">humble </w:t>
            </w:r>
            <w:r>
              <w:rPr>
                <w:rFonts w:ascii="Arial" w:hAnsi="Arial"/>
                <w:b/>
                <w:snapToGrid w:val="0"/>
              </w:rPr>
              <w:br/>
              <w:t xml:space="preserve">righteous </w:t>
            </w:r>
          </w:p>
        </w:tc>
        <w:tc>
          <w:tcPr>
            <w:tcW w:w="126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proofErr w:type="spellStart"/>
            <w:r>
              <w:rPr>
                <w:rFonts w:ascii="Arial" w:hAnsi="Arial"/>
                <w:b/>
                <w:snapToGrid w:val="0"/>
              </w:rPr>
              <w:t>Zeph</w:t>
            </w:r>
            <w:proofErr w:type="spellEnd"/>
            <w:r>
              <w:rPr>
                <w:rFonts w:ascii="Arial" w:hAnsi="Arial"/>
                <w:b/>
                <w:snapToGrid w:val="0"/>
              </w:rPr>
              <w:t xml:space="preserve"> 2:3 </w:t>
            </w:r>
          </w:p>
          <w:p w:rsidR="00627ED9" w:rsidRDefault="00627ED9" w:rsidP="00627ED9">
            <w:pPr>
              <w:spacing w:after="60"/>
              <w:ind w:left="144" w:hanging="144"/>
              <w:rPr>
                <w:rFonts w:ascii="Arial" w:hAnsi="Arial"/>
                <w:b/>
                <w:snapToGrid w:val="0"/>
              </w:rPr>
            </w:pPr>
          </w:p>
        </w:tc>
      </w:tr>
      <w:tr w:rsidR="00627ED9" w:rsidTr="00E214A7">
        <w:tc>
          <w:tcPr>
            <w:tcW w:w="207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Nahum </w:t>
            </w:r>
          </w:p>
          <w:p w:rsidR="00627ED9" w:rsidRDefault="00627ED9" w:rsidP="00627ED9">
            <w:pPr>
              <w:spacing w:after="60"/>
              <w:ind w:left="144" w:hanging="144"/>
              <w:rPr>
                <w:rFonts w:ascii="Arial" w:hAnsi="Arial"/>
                <w:b/>
                <w:snapToGrid w:val="0"/>
              </w:rPr>
            </w:pPr>
          </w:p>
        </w:tc>
        <w:tc>
          <w:tcPr>
            <w:tcW w:w="81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625 </w:t>
            </w:r>
          </w:p>
          <w:p w:rsidR="00627ED9" w:rsidRDefault="00627ED9" w:rsidP="00627ED9">
            <w:pPr>
              <w:spacing w:after="60"/>
              <w:ind w:left="144" w:hanging="144"/>
              <w:rPr>
                <w:rFonts w:ascii="Arial" w:hAnsi="Arial"/>
                <w:b/>
                <w:snapToGrid w:val="0"/>
              </w:rPr>
            </w:pPr>
          </w:p>
        </w:tc>
        <w:tc>
          <w:tcPr>
            <w:tcW w:w="1800" w:type="dxa"/>
            <w:tcBorders>
              <w:bottom w:val="nil"/>
            </w:tcBorders>
            <w:shd w:val="pct50" w:color="C0C0C0" w:fill="00FFFF"/>
          </w:tcPr>
          <w:p w:rsidR="00627ED9" w:rsidRDefault="00627ED9" w:rsidP="00627ED9">
            <w:pPr>
              <w:spacing w:after="60"/>
              <w:ind w:left="144" w:hanging="144"/>
              <w:rPr>
                <w:rFonts w:ascii="Arial" w:hAnsi="Arial"/>
                <w:b/>
                <w:snapToGrid w:val="0"/>
              </w:rPr>
            </w:pPr>
            <w:proofErr w:type="spellStart"/>
            <w:r>
              <w:rPr>
                <w:rFonts w:ascii="Arial" w:hAnsi="Arial"/>
                <w:b/>
                <w:snapToGrid w:val="0"/>
              </w:rPr>
              <w:t>Elkosh</w:t>
            </w:r>
            <w:proofErr w:type="spellEnd"/>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Nahum </w:t>
            </w:r>
          </w:p>
          <w:p w:rsidR="00627ED9" w:rsidRDefault="00627ED9" w:rsidP="00627ED9">
            <w:pPr>
              <w:spacing w:after="60"/>
              <w:ind w:left="144" w:hanging="144"/>
              <w:rPr>
                <w:rFonts w:ascii="Arial" w:hAnsi="Arial"/>
                <w:b/>
                <w:snapToGrid w:val="0"/>
              </w:rPr>
            </w:pPr>
          </w:p>
        </w:tc>
        <w:tc>
          <w:tcPr>
            <w:tcW w:w="234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God’s jealousy </w:t>
            </w:r>
            <w:r>
              <w:rPr>
                <w:rFonts w:ascii="Arial" w:hAnsi="Arial"/>
                <w:b/>
                <w:snapToGrid w:val="0"/>
              </w:rPr>
              <w:br/>
              <w:t xml:space="preserve">protects His </w:t>
            </w:r>
            <w:r>
              <w:rPr>
                <w:rFonts w:ascii="Arial" w:hAnsi="Arial"/>
                <w:b/>
                <w:snapToGrid w:val="0"/>
              </w:rPr>
              <w:br/>
              <w:t xml:space="preserve">people </w:t>
            </w:r>
          </w:p>
        </w:tc>
        <w:tc>
          <w:tcPr>
            <w:tcW w:w="126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Nah 1:2-3 </w:t>
            </w:r>
          </w:p>
          <w:p w:rsidR="00627ED9" w:rsidRDefault="00627ED9" w:rsidP="00627ED9">
            <w:pPr>
              <w:spacing w:after="60"/>
              <w:ind w:left="144" w:hanging="144"/>
              <w:rPr>
                <w:rFonts w:ascii="Arial" w:hAnsi="Arial"/>
                <w:b/>
                <w:snapToGrid w:val="0"/>
              </w:rPr>
            </w:pPr>
          </w:p>
        </w:tc>
      </w:tr>
      <w:tr w:rsidR="00627ED9" w:rsidTr="00E214A7">
        <w:tc>
          <w:tcPr>
            <w:tcW w:w="207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Habakkuk </w:t>
            </w:r>
          </w:p>
          <w:p w:rsidR="00627ED9" w:rsidRDefault="00627ED9" w:rsidP="00627ED9">
            <w:pPr>
              <w:spacing w:after="60"/>
              <w:ind w:left="144" w:hanging="144"/>
              <w:rPr>
                <w:rFonts w:ascii="Arial" w:hAnsi="Arial"/>
                <w:b/>
                <w:snapToGrid w:val="0"/>
              </w:rPr>
            </w:pPr>
          </w:p>
        </w:tc>
        <w:tc>
          <w:tcPr>
            <w:tcW w:w="81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625 </w:t>
            </w:r>
          </w:p>
          <w:p w:rsidR="00627ED9" w:rsidRDefault="00627ED9" w:rsidP="00627ED9">
            <w:pPr>
              <w:spacing w:after="60"/>
              <w:ind w:left="144" w:hanging="144"/>
              <w:rPr>
                <w:rFonts w:ascii="Arial" w:hAnsi="Arial"/>
                <w:b/>
                <w:snapToGrid w:val="0"/>
              </w:rPr>
            </w:pPr>
          </w:p>
        </w:tc>
        <w:tc>
          <w:tcPr>
            <w:tcW w:w="180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 </w:t>
            </w:r>
          </w:p>
          <w:p w:rsidR="00627ED9" w:rsidRDefault="00627ED9" w:rsidP="00627ED9">
            <w:pPr>
              <w:spacing w:after="60"/>
              <w:ind w:left="144" w:hanging="144"/>
              <w:rPr>
                <w:rFonts w:ascii="Arial" w:hAnsi="Arial"/>
                <w:b/>
                <w:snapToGrid w:val="0"/>
              </w:rPr>
            </w:pPr>
          </w:p>
        </w:tc>
        <w:tc>
          <w:tcPr>
            <w:tcW w:w="162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Habakkuk </w:t>
            </w:r>
          </w:p>
          <w:p w:rsidR="00627ED9" w:rsidRDefault="00627ED9" w:rsidP="00627ED9">
            <w:pPr>
              <w:spacing w:after="60"/>
              <w:ind w:left="144" w:hanging="144"/>
              <w:rPr>
                <w:rFonts w:ascii="Arial" w:hAnsi="Arial"/>
                <w:b/>
                <w:snapToGrid w:val="0"/>
              </w:rPr>
            </w:pPr>
          </w:p>
        </w:tc>
        <w:tc>
          <w:tcPr>
            <w:tcW w:w="234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God’s call for </w:t>
            </w:r>
            <w:r>
              <w:rPr>
                <w:rFonts w:ascii="Arial" w:hAnsi="Arial"/>
                <w:b/>
                <w:snapToGrid w:val="0"/>
              </w:rPr>
              <w:br/>
              <w:t xml:space="preserve">faithfulness </w:t>
            </w:r>
          </w:p>
          <w:p w:rsidR="00627ED9" w:rsidRDefault="00627ED9" w:rsidP="00627ED9">
            <w:pPr>
              <w:spacing w:after="60"/>
              <w:ind w:left="144" w:hanging="144"/>
              <w:rPr>
                <w:rFonts w:ascii="Arial" w:hAnsi="Arial"/>
                <w:b/>
                <w:snapToGrid w:val="0"/>
              </w:rPr>
            </w:pPr>
          </w:p>
        </w:tc>
        <w:tc>
          <w:tcPr>
            <w:tcW w:w="1260" w:type="dxa"/>
            <w:shd w:val="clear" w:color="FFFF00" w:fill="C0C0C0"/>
          </w:tcPr>
          <w:p w:rsidR="00627ED9" w:rsidRDefault="00627ED9" w:rsidP="00627ED9">
            <w:pPr>
              <w:spacing w:after="60"/>
              <w:ind w:left="144" w:hanging="144"/>
              <w:rPr>
                <w:rFonts w:ascii="Arial" w:hAnsi="Arial"/>
                <w:b/>
                <w:snapToGrid w:val="0"/>
              </w:rPr>
            </w:pPr>
            <w:proofErr w:type="spellStart"/>
            <w:r>
              <w:rPr>
                <w:rFonts w:ascii="Arial" w:hAnsi="Arial"/>
                <w:b/>
                <w:snapToGrid w:val="0"/>
              </w:rPr>
              <w:t>Hab</w:t>
            </w:r>
            <w:proofErr w:type="spellEnd"/>
            <w:r>
              <w:rPr>
                <w:rFonts w:ascii="Arial" w:hAnsi="Arial"/>
                <w:b/>
                <w:snapToGrid w:val="0"/>
              </w:rPr>
              <w:t xml:space="preserve"> 2:4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r>
              <w:rPr>
                <w:rFonts w:ascii="Arial" w:hAnsi="Arial"/>
                <w:b/>
                <w:snapToGrid w:val="0"/>
              </w:rPr>
              <w:t xml:space="preserve">Jeremiah </w:t>
            </w:r>
          </w:p>
          <w:p w:rsidR="00627ED9" w:rsidRDefault="00627ED9" w:rsidP="00627ED9">
            <w:pPr>
              <w:spacing w:after="60"/>
              <w:ind w:left="144" w:hanging="144"/>
              <w:rPr>
                <w:rFonts w:ascii="Arial" w:hAnsi="Arial"/>
                <w:b/>
                <w:snapToGrid w:val="0"/>
              </w:rPr>
            </w:pPr>
          </w:p>
        </w:tc>
        <w:tc>
          <w:tcPr>
            <w:tcW w:w="81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r>
              <w:rPr>
                <w:rFonts w:ascii="Arial" w:hAnsi="Arial"/>
                <w:b/>
                <w:snapToGrid w:val="0"/>
              </w:rPr>
              <w:t xml:space="preserve">626-584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proofErr w:type="spellStart"/>
            <w:r>
              <w:rPr>
                <w:rFonts w:ascii="Arial" w:hAnsi="Arial"/>
                <w:b/>
                <w:snapToGrid w:val="0"/>
              </w:rPr>
              <w:t>Anathoth</w:t>
            </w:r>
            <w:proofErr w:type="spellEnd"/>
            <w:r>
              <w:rPr>
                <w:rFonts w:ascii="Arial" w:hAnsi="Arial"/>
                <w:b/>
                <w:snapToGrid w:val="0"/>
              </w:rPr>
              <w:t xml:space="preserve">/ </w:t>
            </w:r>
            <w:r>
              <w:rPr>
                <w:rFonts w:ascii="Arial" w:hAnsi="Arial"/>
                <w:b/>
                <w:snapToGrid w:val="0"/>
              </w:rPr>
              <w:br/>
              <w:t xml:space="preserve">Jerusalem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r>
              <w:rPr>
                <w:rFonts w:ascii="Arial" w:hAnsi="Arial"/>
                <w:b/>
                <w:snapToGrid w:val="0"/>
              </w:rPr>
              <w:t xml:space="preserve">2 </w:t>
            </w:r>
            <w:proofErr w:type="spellStart"/>
            <w:r>
              <w:rPr>
                <w:rFonts w:ascii="Arial" w:hAnsi="Arial"/>
                <w:b/>
                <w:snapToGrid w:val="0"/>
              </w:rPr>
              <w:t>Chr</w:t>
            </w:r>
            <w:proofErr w:type="spellEnd"/>
            <w:r>
              <w:rPr>
                <w:rFonts w:ascii="Arial" w:hAnsi="Arial"/>
                <w:b/>
                <w:snapToGrid w:val="0"/>
              </w:rPr>
              <w:t xml:space="preserve"> 36:12; </w:t>
            </w:r>
            <w:r>
              <w:rPr>
                <w:rFonts w:ascii="Arial" w:hAnsi="Arial"/>
                <w:b/>
                <w:snapToGrid w:val="0"/>
              </w:rPr>
              <w:br/>
              <w:t xml:space="preserve">Jeremiah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r>
              <w:rPr>
                <w:rFonts w:ascii="Arial" w:hAnsi="Arial"/>
                <w:b/>
                <w:snapToGrid w:val="0"/>
              </w:rPr>
              <w:t xml:space="preserve">Faithful prophet </w:t>
            </w:r>
            <w:r>
              <w:rPr>
                <w:rFonts w:ascii="Arial" w:hAnsi="Arial"/>
                <w:b/>
                <w:snapToGrid w:val="0"/>
              </w:rPr>
              <w:br/>
              <w:t xml:space="preserve">points to new </w:t>
            </w:r>
            <w:r>
              <w:rPr>
                <w:rFonts w:ascii="Arial" w:hAnsi="Arial"/>
                <w:b/>
                <w:snapToGrid w:val="0"/>
              </w:rPr>
              <w:br/>
              <w:t xml:space="preserve">covenant </w:t>
            </w:r>
          </w:p>
          <w:p w:rsidR="00627ED9" w:rsidRDefault="00627ED9" w:rsidP="00627ED9">
            <w:pPr>
              <w:spacing w:after="60"/>
              <w:ind w:left="144" w:hanging="144"/>
              <w:rPr>
                <w:rFonts w:ascii="Arial" w:hAnsi="Arial"/>
                <w:b/>
                <w:snapToGrid w:val="0"/>
              </w:rPr>
            </w:pPr>
          </w:p>
        </w:tc>
        <w:tc>
          <w:tcPr>
            <w:tcW w:w="1260" w:type="dxa"/>
            <w:tcBorders>
              <w:top w:val="nil"/>
              <w:bottom w:val="nil"/>
            </w:tcBorders>
            <w:shd w:val="pct50" w:color="00FFFF" w:fill="FFFF00"/>
          </w:tcPr>
          <w:p w:rsidR="00627ED9" w:rsidRDefault="00627ED9" w:rsidP="00627ED9">
            <w:pPr>
              <w:spacing w:after="60"/>
              <w:ind w:left="144" w:hanging="144"/>
              <w:rPr>
                <w:rFonts w:ascii="Arial" w:hAnsi="Arial"/>
                <w:b/>
                <w:snapToGrid w:val="0"/>
              </w:rPr>
            </w:pPr>
            <w:proofErr w:type="spellStart"/>
            <w:r>
              <w:rPr>
                <w:rFonts w:ascii="Arial" w:hAnsi="Arial"/>
                <w:b/>
                <w:snapToGrid w:val="0"/>
              </w:rPr>
              <w:t>Jer</w:t>
            </w:r>
            <w:proofErr w:type="spellEnd"/>
            <w:r>
              <w:rPr>
                <w:rFonts w:ascii="Arial" w:hAnsi="Arial"/>
                <w:b/>
                <w:snapToGrid w:val="0"/>
              </w:rPr>
              <w:t xml:space="preserve"> 31:33-</w:t>
            </w:r>
            <w:r>
              <w:rPr>
                <w:rFonts w:ascii="Arial" w:hAnsi="Arial"/>
                <w:b/>
                <w:snapToGrid w:val="0"/>
              </w:rPr>
              <w:br/>
              <w:t xml:space="preserve">34 </w:t>
            </w:r>
          </w:p>
          <w:p w:rsidR="00627ED9" w:rsidRDefault="00627ED9" w:rsidP="00627ED9">
            <w:pPr>
              <w:spacing w:after="60"/>
              <w:ind w:left="144" w:hanging="144"/>
              <w:rPr>
                <w:rFonts w:ascii="Arial" w:hAnsi="Arial"/>
                <w:b/>
                <w:snapToGrid w:val="0"/>
              </w:rPr>
            </w:pPr>
          </w:p>
        </w:tc>
      </w:tr>
      <w:tr w:rsidR="00627ED9" w:rsidTr="00E214A7">
        <w:tc>
          <w:tcPr>
            <w:tcW w:w="2070" w:type="dxa"/>
            <w:shd w:val="pct50" w:color="C0C0C0" w:fill="FFFF00"/>
          </w:tcPr>
          <w:p w:rsidR="00627ED9" w:rsidRDefault="005C6691" w:rsidP="00627ED9">
            <w:pPr>
              <w:spacing w:after="60"/>
              <w:ind w:left="144" w:hanging="144"/>
              <w:rPr>
                <w:rFonts w:ascii="Arial" w:hAnsi="Arial"/>
                <w:b/>
                <w:snapToGrid w:val="0"/>
              </w:rPr>
            </w:pPr>
            <w:r>
              <w:rPr>
                <w:rFonts w:ascii="Arial" w:hAnsi="Arial"/>
                <w:b/>
                <w:snapToGrid w:val="0"/>
              </w:rPr>
              <w:t xml:space="preserve">Huldah </w:t>
            </w:r>
            <w:r>
              <w:rPr>
                <w:rFonts w:ascii="Arial" w:hAnsi="Arial"/>
                <w:b/>
                <w:snapToGrid w:val="0"/>
              </w:rPr>
              <w:br/>
            </w:r>
            <w:r w:rsidRPr="005C6691">
              <w:rPr>
                <w:rFonts w:ascii="Arial" w:hAnsi="Arial"/>
                <w:b/>
                <w:snapToGrid w:val="0"/>
                <w:sz w:val="22"/>
              </w:rPr>
              <w:t>(the prophetess</w:t>
            </w:r>
            <w:r>
              <w:rPr>
                <w:rFonts w:ascii="Arial" w:hAnsi="Arial"/>
                <w:b/>
                <w:snapToGrid w:val="0"/>
                <w:sz w:val="22"/>
              </w:rPr>
              <w:t>)</w:t>
            </w:r>
          </w:p>
          <w:p w:rsidR="00627ED9" w:rsidRDefault="00627ED9" w:rsidP="00627ED9">
            <w:pPr>
              <w:spacing w:after="60"/>
              <w:ind w:left="144" w:hanging="144"/>
              <w:rPr>
                <w:rFonts w:ascii="Arial" w:hAnsi="Arial"/>
                <w:b/>
                <w:snapToGrid w:val="0"/>
              </w:rPr>
            </w:pPr>
          </w:p>
        </w:tc>
        <w:tc>
          <w:tcPr>
            <w:tcW w:w="810" w:type="dxa"/>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621 </w:t>
            </w:r>
          </w:p>
          <w:p w:rsidR="00627ED9" w:rsidRDefault="00627ED9" w:rsidP="00627ED9">
            <w:pPr>
              <w:spacing w:after="60"/>
              <w:ind w:left="144" w:hanging="144"/>
              <w:rPr>
                <w:rFonts w:ascii="Arial" w:hAnsi="Arial"/>
                <w:b/>
                <w:snapToGrid w:val="0"/>
              </w:rPr>
            </w:pPr>
          </w:p>
        </w:tc>
        <w:tc>
          <w:tcPr>
            <w:tcW w:w="1800" w:type="dxa"/>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2 Kgs 22;  </w:t>
            </w:r>
          </w:p>
          <w:p w:rsidR="00627ED9" w:rsidRDefault="00627ED9" w:rsidP="00627ED9">
            <w:pPr>
              <w:spacing w:after="60"/>
              <w:ind w:left="144" w:hanging="144"/>
              <w:rPr>
                <w:rFonts w:ascii="Arial" w:hAnsi="Arial"/>
                <w:b/>
                <w:snapToGrid w:val="0"/>
              </w:rPr>
            </w:pPr>
            <w:r>
              <w:rPr>
                <w:rFonts w:ascii="Arial" w:hAnsi="Arial"/>
                <w:b/>
                <w:snapToGrid w:val="0"/>
              </w:rPr>
              <w:t xml:space="preserve">2 </w:t>
            </w:r>
            <w:proofErr w:type="spellStart"/>
            <w:r>
              <w:rPr>
                <w:rFonts w:ascii="Arial" w:hAnsi="Arial"/>
                <w:b/>
                <w:snapToGrid w:val="0"/>
              </w:rPr>
              <w:t>Chr</w:t>
            </w:r>
            <w:proofErr w:type="spellEnd"/>
            <w:r>
              <w:rPr>
                <w:rFonts w:ascii="Arial" w:hAnsi="Arial"/>
                <w:b/>
                <w:snapToGrid w:val="0"/>
              </w:rPr>
              <w:t xml:space="preserve"> 34 </w:t>
            </w:r>
          </w:p>
          <w:p w:rsidR="00627ED9" w:rsidRDefault="00627ED9" w:rsidP="00627ED9">
            <w:pPr>
              <w:spacing w:after="60"/>
              <w:ind w:left="144" w:hanging="144"/>
              <w:rPr>
                <w:rFonts w:ascii="Arial" w:hAnsi="Arial"/>
                <w:b/>
                <w:snapToGrid w:val="0"/>
              </w:rPr>
            </w:pPr>
          </w:p>
        </w:tc>
        <w:tc>
          <w:tcPr>
            <w:tcW w:w="2340" w:type="dxa"/>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God’s Book is </w:t>
            </w:r>
            <w:r>
              <w:rPr>
                <w:rFonts w:ascii="Arial" w:hAnsi="Arial"/>
                <w:b/>
                <w:snapToGrid w:val="0"/>
              </w:rPr>
              <w:br/>
              <w:t xml:space="preserve">accurate </w:t>
            </w:r>
          </w:p>
          <w:p w:rsidR="00627ED9" w:rsidRDefault="00627ED9" w:rsidP="00627ED9">
            <w:pPr>
              <w:spacing w:after="60"/>
              <w:ind w:left="144" w:hanging="144"/>
              <w:rPr>
                <w:rFonts w:ascii="Arial" w:hAnsi="Arial"/>
                <w:b/>
                <w:snapToGrid w:val="0"/>
              </w:rPr>
            </w:pPr>
          </w:p>
        </w:tc>
        <w:tc>
          <w:tcPr>
            <w:tcW w:w="1260" w:type="dxa"/>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2 Kgs </w:t>
            </w:r>
            <w:r>
              <w:rPr>
                <w:rFonts w:ascii="Arial" w:hAnsi="Arial"/>
                <w:b/>
                <w:snapToGrid w:val="0"/>
              </w:rPr>
              <w:br/>
              <w:t xml:space="preserve">22:16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tcBorders>
            <w:shd w:val="pct50" w:color="FFFF00" w:fill="FFFFFF"/>
          </w:tcPr>
          <w:p w:rsidR="00627ED9" w:rsidRDefault="00627ED9" w:rsidP="00627ED9">
            <w:pPr>
              <w:spacing w:after="60"/>
              <w:ind w:left="144" w:hanging="144"/>
              <w:rPr>
                <w:rFonts w:ascii="Arial" w:hAnsi="Arial"/>
                <w:b/>
                <w:snapToGrid w:val="0"/>
              </w:rPr>
            </w:pPr>
            <w:r>
              <w:rPr>
                <w:rFonts w:ascii="Arial" w:hAnsi="Arial"/>
                <w:b/>
                <w:snapToGrid w:val="0"/>
              </w:rPr>
              <w:t xml:space="preserve">Ezekiel </w:t>
            </w:r>
          </w:p>
          <w:p w:rsidR="00627ED9" w:rsidRDefault="00627ED9" w:rsidP="00627ED9">
            <w:pPr>
              <w:spacing w:after="60"/>
              <w:ind w:left="144" w:hanging="144"/>
              <w:rPr>
                <w:rFonts w:ascii="Arial" w:hAnsi="Arial"/>
                <w:b/>
                <w:snapToGrid w:val="0"/>
              </w:rPr>
            </w:pPr>
          </w:p>
        </w:tc>
        <w:tc>
          <w:tcPr>
            <w:tcW w:w="810" w:type="dxa"/>
            <w:tcBorders>
              <w:top w:val="nil"/>
            </w:tcBorders>
            <w:shd w:val="pct50" w:color="FFFF00" w:fill="FFFFFF"/>
          </w:tcPr>
          <w:p w:rsidR="00627ED9" w:rsidRDefault="00627ED9" w:rsidP="00627ED9">
            <w:pPr>
              <w:spacing w:after="60"/>
              <w:ind w:left="144" w:hanging="144"/>
              <w:rPr>
                <w:rFonts w:ascii="Arial" w:hAnsi="Arial"/>
                <w:b/>
                <w:snapToGrid w:val="0"/>
              </w:rPr>
            </w:pPr>
            <w:r>
              <w:rPr>
                <w:rFonts w:ascii="Arial" w:hAnsi="Arial"/>
                <w:b/>
                <w:snapToGrid w:val="0"/>
              </w:rPr>
              <w:t xml:space="preserve">593-571 </w:t>
            </w:r>
          </w:p>
          <w:p w:rsidR="00627ED9" w:rsidRDefault="00627ED9" w:rsidP="00627ED9">
            <w:pPr>
              <w:spacing w:after="60"/>
              <w:ind w:left="144" w:hanging="144"/>
              <w:rPr>
                <w:rFonts w:ascii="Arial" w:hAnsi="Arial"/>
                <w:b/>
                <w:snapToGrid w:val="0"/>
              </w:rPr>
            </w:pPr>
          </w:p>
        </w:tc>
        <w:tc>
          <w:tcPr>
            <w:tcW w:w="1800" w:type="dxa"/>
            <w:tcBorders>
              <w:top w:val="nil"/>
            </w:tcBorders>
            <w:shd w:val="pct50" w:color="FFFF00" w:fill="FFFFFF"/>
          </w:tcPr>
          <w:p w:rsidR="00627ED9" w:rsidRDefault="00627ED9" w:rsidP="00627ED9">
            <w:pPr>
              <w:spacing w:after="60"/>
              <w:ind w:left="144" w:hanging="144"/>
              <w:rPr>
                <w:rFonts w:ascii="Arial" w:hAnsi="Arial"/>
                <w:b/>
                <w:snapToGrid w:val="0"/>
              </w:rPr>
            </w:pPr>
            <w:r>
              <w:rPr>
                <w:rFonts w:ascii="Arial" w:hAnsi="Arial"/>
                <w:b/>
                <w:snapToGrid w:val="0"/>
              </w:rPr>
              <w:t xml:space="preserve">Babylon </w:t>
            </w:r>
          </w:p>
          <w:p w:rsidR="00627ED9" w:rsidRDefault="00627ED9" w:rsidP="00627ED9">
            <w:pPr>
              <w:spacing w:after="60"/>
              <w:ind w:left="144" w:hanging="144"/>
              <w:rPr>
                <w:rFonts w:ascii="Arial" w:hAnsi="Arial"/>
                <w:b/>
                <w:snapToGrid w:val="0"/>
              </w:rPr>
            </w:pPr>
          </w:p>
        </w:tc>
        <w:tc>
          <w:tcPr>
            <w:tcW w:w="1620" w:type="dxa"/>
            <w:tcBorders>
              <w:top w:val="nil"/>
            </w:tcBorders>
            <w:shd w:val="pct50" w:color="FFFF00" w:fill="FFFFFF"/>
          </w:tcPr>
          <w:p w:rsidR="00627ED9" w:rsidRDefault="00627ED9" w:rsidP="00627ED9">
            <w:pPr>
              <w:spacing w:after="60"/>
              <w:ind w:left="144" w:hanging="144"/>
              <w:rPr>
                <w:rFonts w:ascii="Arial" w:hAnsi="Arial"/>
                <w:b/>
                <w:snapToGrid w:val="0"/>
              </w:rPr>
            </w:pPr>
            <w:r>
              <w:rPr>
                <w:rFonts w:ascii="Arial" w:hAnsi="Arial"/>
                <w:b/>
                <w:snapToGrid w:val="0"/>
              </w:rPr>
              <w:t xml:space="preserve">Ezekiel </w:t>
            </w:r>
          </w:p>
          <w:p w:rsidR="00627ED9" w:rsidRDefault="00627ED9" w:rsidP="00627ED9">
            <w:pPr>
              <w:spacing w:after="60"/>
              <w:ind w:left="144" w:hanging="144"/>
              <w:rPr>
                <w:rFonts w:ascii="Arial" w:hAnsi="Arial"/>
                <w:b/>
                <w:snapToGrid w:val="0"/>
              </w:rPr>
            </w:pPr>
          </w:p>
        </w:tc>
        <w:tc>
          <w:tcPr>
            <w:tcW w:w="2340" w:type="dxa"/>
            <w:tcBorders>
              <w:top w:val="nil"/>
            </w:tcBorders>
            <w:shd w:val="pct50" w:color="FFFF00" w:fill="FFFFFF"/>
          </w:tcPr>
          <w:p w:rsidR="00627ED9" w:rsidRDefault="00627ED9" w:rsidP="00627ED9">
            <w:pPr>
              <w:spacing w:after="60"/>
              <w:ind w:left="144" w:hanging="144"/>
              <w:rPr>
                <w:rFonts w:ascii="Arial" w:hAnsi="Arial"/>
                <w:b/>
                <w:snapToGrid w:val="0"/>
              </w:rPr>
            </w:pPr>
            <w:r>
              <w:rPr>
                <w:rFonts w:ascii="Arial" w:hAnsi="Arial"/>
                <w:b/>
                <w:snapToGrid w:val="0"/>
              </w:rPr>
              <w:t xml:space="preserve">Future hope for </w:t>
            </w:r>
            <w:r>
              <w:rPr>
                <w:rFonts w:ascii="Arial" w:hAnsi="Arial"/>
                <w:b/>
                <w:snapToGrid w:val="0"/>
              </w:rPr>
              <w:br/>
              <w:t xml:space="preserve">new community </w:t>
            </w:r>
            <w:r>
              <w:rPr>
                <w:rFonts w:ascii="Arial" w:hAnsi="Arial"/>
                <w:b/>
                <w:snapToGrid w:val="0"/>
              </w:rPr>
              <w:br/>
              <w:t xml:space="preserve">of worship </w:t>
            </w:r>
          </w:p>
          <w:p w:rsidR="00627ED9" w:rsidRDefault="00627ED9" w:rsidP="00627ED9">
            <w:pPr>
              <w:spacing w:after="60"/>
              <w:ind w:left="144" w:hanging="144"/>
              <w:rPr>
                <w:rFonts w:ascii="Arial" w:hAnsi="Arial"/>
                <w:b/>
                <w:snapToGrid w:val="0"/>
              </w:rPr>
            </w:pPr>
          </w:p>
        </w:tc>
        <w:tc>
          <w:tcPr>
            <w:tcW w:w="1260" w:type="dxa"/>
            <w:tcBorders>
              <w:top w:val="nil"/>
            </w:tcBorders>
            <w:shd w:val="pct50" w:color="FFFF00" w:fill="FFFFFF"/>
          </w:tcPr>
          <w:p w:rsidR="00627ED9" w:rsidRDefault="00627ED9" w:rsidP="00627ED9">
            <w:pPr>
              <w:spacing w:after="60"/>
              <w:ind w:left="144" w:hanging="144"/>
              <w:rPr>
                <w:rFonts w:ascii="Arial" w:hAnsi="Arial"/>
                <w:b/>
                <w:snapToGrid w:val="0"/>
              </w:rPr>
            </w:pPr>
            <w:proofErr w:type="spellStart"/>
            <w:r>
              <w:rPr>
                <w:rFonts w:ascii="Arial" w:hAnsi="Arial"/>
                <w:b/>
                <w:snapToGrid w:val="0"/>
              </w:rPr>
              <w:t>Ezek</w:t>
            </w:r>
            <w:proofErr w:type="spellEnd"/>
            <w:r>
              <w:rPr>
                <w:rFonts w:ascii="Arial" w:hAnsi="Arial"/>
                <w:b/>
                <w:snapToGrid w:val="0"/>
              </w:rPr>
              <w:t xml:space="preserve"> 37:12-</w:t>
            </w:r>
            <w:r>
              <w:rPr>
                <w:rFonts w:ascii="Arial" w:hAnsi="Arial"/>
                <w:b/>
                <w:snapToGrid w:val="0"/>
              </w:rPr>
              <w:br/>
              <w:t xml:space="preserve">13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Joel </w:t>
            </w:r>
          </w:p>
          <w:p w:rsidR="00627ED9" w:rsidRDefault="00627ED9" w:rsidP="00627ED9">
            <w:pPr>
              <w:spacing w:after="60"/>
              <w:ind w:left="144" w:hanging="144"/>
              <w:rPr>
                <w:rFonts w:ascii="Arial" w:hAnsi="Arial"/>
                <w:b/>
                <w:snapToGrid w:val="0"/>
              </w:rPr>
            </w:pPr>
          </w:p>
        </w:tc>
        <w:tc>
          <w:tcPr>
            <w:tcW w:w="81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588 (?)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Joel </w:t>
            </w:r>
          </w:p>
          <w:p w:rsidR="00627ED9" w:rsidRDefault="00627ED9" w:rsidP="00627ED9">
            <w:pPr>
              <w:spacing w:after="60"/>
              <w:ind w:left="144" w:hanging="144"/>
              <w:rPr>
                <w:rFonts w:ascii="Arial" w:hAnsi="Arial"/>
                <w:b/>
                <w:snapToGrid w:val="0"/>
              </w:rPr>
            </w:pPr>
          </w:p>
        </w:tc>
        <w:tc>
          <w:tcPr>
            <w:tcW w:w="234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 xml:space="preserve">Call to repent &amp; </w:t>
            </w:r>
            <w:r>
              <w:rPr>
                <w:rFonts w:ascii="Arial" w:hAnsi="Arial"/>
                <w:b/>
                <w:snapToGrid w:val="0"/>
              </w:rPr>
              <w:br/>
              <w:t xml:space="preserve">experience </w:t>
            </w:r>
            <w:r>
              <w:rPr>
                <w:rFonts w:ascii="Arial" w:hAnsi="Arial"/>
                <w:b/>
                <w:snapToGrid w:val="0"/>
              </w:rPr>
              <w:br/>
              <w:t xml:space="preserve">God’s Spirit </w:t>
            </w:r>
          </w:p>
        </w:tc>
        <w:tc>
          <w:tcPr>
            <w:tcW w:w="1260" w:type="dxa"/>
            <w:tcBorders>
              <w:top w:val="nil"/>
              <w:bottom w:val="nil"/>
            </w:tcBorders>
            <w:shd w:val="clear" w:color="auto" w:fill="00FFFF"/>
          </w:tcPr>
          <w:p w:rsidR="00627ED9" w:rsidRDefault="00627ED9" w:rsidP="00627ED9">
            <w:pPr>
              <w:spacing w:after="60"/>
              <w:ind w:left="144" w:hanging="144"/>
              <w:rPr>
                <w:rFonts w:ascii="Arial" w:hAnsi="Arial"/>
                <w:b/>
                <w:snapToGrid w:val="0"/>
              </w:rPr>
            </w:pPr>
            <w:r>
              <w:rPr>
                <w:rFonts w:ascii="Arial" w:hAnsi="Arial"/>
                <w:b/>
                <w:snapToGrid w:val="0"/>
              </w:rPr>
              <w:t>Joel 2:28-</w:t>
            </w:r>
            <w:r>
              <w:rPr>
                <w:rFonts w:ascii="Arial" w:hAnsi="Arial"/>
                <w:b/>
                <w:snapToGrid w:val="0"/>
              </w:rPr>
              <w:br/>
              <w:t xml:space="preserve">29 </w:t>
            </w:r>
          </w:p>
        </w:tc>
      </w:tr>
      <w:tr w:rsidR="00627ED9" w:rsidTr="00E214A7">
        <w:tc>
          <w:tcPr>
            <w:tcW w:w="2070" w:type="dxa"/>
            <w:shd w:val="pct50" w:color="FFFFFF" w:fill="C0C0C0"/>
          </w:tcPr>
          <w:p w:rsidR="00627ED9" w:rsidRDefault="00627ED9" w:rsidP="00627ED9">
            <w:pPr>
              <w:spacing w:after="60"/>
              <w:ind w:left="144" w:hanging="144"/>
              <w:rPr>
                <w:rFonts w:ascii="Arial" w:hAnsi="Arial"/>
                <w:b/>
                <w:snapToGrid w:val="0"/>
              </w:rPr>
            </w:pPr>
            <w:r>
              <w:rPr>
                <w:rFonts w:ascii="Arial" w:hAnsi="Arial"/>
                <w:b/>
                <w:snapToGrid w:val="0"/>
              </w:rPr>
              <w:t xml:space="preserve">Obadiah </w:t>
            </w:r>
          </w:p>
          <w:p w:rsidR="00627ED9" w:rsidRDefault="00627ED9" w:rsidP="00627ED9">
            <w:pPr>
              <w:spacing w:after="60"/>
              <w:ind w:left="144" w:hanging="144"/>
              <w:rPr>
                <w:rFonts w:ascii="Arial" w:hAnsi="Arial"/>
                <w:b/>
                <w:snapToGrid w:val="0"/>
              </w:rPr>
            </w:pPr>
          </w:p>
        </w:tc>
        <w:tc>
          <w:tcPr>
            <w:tcW w:w="810" w:type="dxa"/>
            <w:shd w:val="pct50" w:color="FFFFFF" w:fill="C0C0C0"/>
          </w:tcPr>
          <w:p w:rsidR="00627ED9" w:rsidRDefault="00627ED9" w:rsidP="00627ED9">
            <w:pPr>
              <w:spacing w:after="60"/>
              <w:ind w:left="144" w:hanging="144"/>
              <w:rPr>
                <w:rFonts w:ascii="Arial" w:hAnsi="Arial"/>
                <w:b/>
                <w:snapToGrid w:val="0"/>
              </w:rPr>
            </w:pPr>
            <w:r>
              <w:rPr>
                <w:rFonts w:ascii="Arial" w:hAnsi="Arial"/>
                <w:b/>
                <w:snapToGrid w:val="0"/>
              </w:rPr>
              <w:t xml:space="preserve">580 </w:t>
            </w:r>
          </w:p>
          <w:p w:rsidR="00627ED9" w:rsidRDefault="00627ED9" w:rsidP="00627ED9">
            <w:pPr>
              <w:spacing w:after="60"/>
              <w:ind w:left="144" w:hanging="144"/>
              <w:rPr>
                <w:rFonts w:ascii="Arial" w:hAnsi="Arial"/>
                <w:b/>
                <w:snapToGrid w:val="0"/>
              </w:rPr>
            </w:pPr>
          </w:p>
        </w:tc>
        <w:tc>
          <w:tcPr>
            <w:tcW w:w="1800" w:type="dxa"/>
            <w:shd w:val="pct50" w:color="FFFFFF" w:fill="C0C0C0"/>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shd w:val="pct50" w:color="FFFFFF" w:fill="C0C0C0"/>
          </w:tcPr>
          <w:p w:rsidR="00627ED9" w:rsidRDefault="00627ED9" w:rsidP="00627ED9">
            <w:pPr>
              <w:spacing w:after="60"/>
              <w:ind w:left="144" w:hanging="144"/>
              <w:rPr>
                <w:rFonts w:ascii="Arial" w:hAnsi="Arial"/>
                <w:b/>
                <w:snapToGrid w:val="0"/>
              </w:rPr>
            </w:pPr>
            <w:r>
              <w:rPr>
                <w:rFonts w:ascii="Arial" w:hAnsi="Arial"/>
                <w:b/>
                <w:snapToGrid w:val="0"/>
              </w:rPr>
              <w:t xml:space="preserve">Obadiah </w:t>
            </w:r>
          </w:p>
          <w:p w:rsidR="00627ED9" w:rsidRDefault="00627ED9" w:rsidP="00627ED9">
            <w:pPr>
              <w:spacing w:after="60"/>
              <w:ind w:left="144" w:hanging="144"/>
              <w:rPr>
                <w:rFonts w:ascii="Arial" w:hAnsi="Arial"/>
                <w:b/>
                <w:snapToGrid w:val="0"/>
              </w:rPr>
            </w:pPr>
          </w:p>
        </w:tc>
        <w:tc>
          <w:tcPr>
            <w:tcW w:w="2340" w:type="dxa"/>
            <w:shd w:val="pct50" w:color="FFFFFF" w:fill="C0C0C0"/>
          </w:tcPr>
          <w:p w:rsidR="00627ED9" w:rsidRDefault="00627ED9" w:rsidP="00627ED9">
            <w:pPr>
              <w:spacing w:after="60"/>
              <w:ind w:left="144" w:hanging="144"/>
              <w:rPr>
                <w:rFonts w:ascii="Arial" w:hAnsi="Arial"/>
                <w:b/>
                <w:snapToGrid w:val="0"/>
              </w:rPr>
            </w:pPr>
            <w:r>
              <w:rPr>
                <w:rFonts w:ascii="Arial" w:hAnsi="Arial"/>
                <w:b/>
                <w:snapToGrid w:val="0"/>
              </w:rPr>
              <w:t xml:space="preserve">Doom on Edom </w:t>
            </w:r>
            <w:r>
              <w:rPr>
                <w:rFonts w:ascii="Arial" w:hAnsi="Arial"/>
                <w:b/>
                <w:snapToGrid w:val="0"/>
              </w:rPr>
              <w:br/>
              <w:t xml:space="preserve">to bring God’s </w:t>
            </w:r>
            <w:r>
              <w:rPr>
                <w:rFonts w:ascii="Arial" w:hAnsi="Arial"/>
                <w:b/>
                <w:snapToGrid w:val="0"/>
              </w:rPr>
              <w:br/>
              <w:t xml:space="preserve">kingdom </w:t>
            </w:r>
          </w:p>
        </w:tc>
        <w:tc>
          <w:tcPr>
            <w:tcW w:w="1260" w:type="dxa"/>
            <w:shd w:val="pct50" w:color="FFFFFF" w:fill="C0C0C0"/>
          </w:tcPr>
          <w:p w:rsidR="00627ED9" w:rsidRDefault="00627ED9" w:rsidP="00627ED9">
            <w:pPr>
              <w:spacing w:after="60"/>
              <w:ind w:left="144" w:hanging="144"/>
              <w:rPr>
                <w:rFonts w:ascii="Arial" w:hAnsi="Arial"/>
                <w:b/>
                <w:snapToGrid w:val="0"/>
              </w:rPr>
            </w:pPr>
            <w:proofErr w:type="spellStart"/>
            <w:r>
              <w:rPr>
                <w:rFonts w:ascii="Arial" w:hAnsi="Arial"/>
                <w:b/>
                <w:snapToGrid w:val="0"/>
              </w:rPr>
              <w:t>Obad</w:t>
            </w:r>
            <w:proofErr w:type="spellEnd"/>
            <w:r>
              <w:rPr>
                <w:rFonts w:ascii="Arial" w:hAnsi="Arial"/>
                <w:b/>
                <w:snapToGrid w:val="0"/>
              </w:rPr>
              <w:t xml:space="preserve"> 21 </w:t>
            </w:r>
          </w:p>
          <w:p w:rsidR="00627ED9" w:rsidRDefault="00627ED9" w:rsidP="00627ED9">
            <w:pPr>
              <w:spacing w:after="60"/>
              <w:ind w:left="144" w:hanging="144"/>
              <w:rPr>
                <w:rFonts w:ascii="Arial" w:hAnsi="Arial"/>
                <w:b/>
                <w:snapToGrid w:val="0"/>
              </w:rPr>
            </w:pPr>
          </w:p>
        </w:tc>
      </w:tr>
      <w:tr w:rsidR="00627ED9" w:rsidTr="00E214A7">
        <w:tc>
          <w:tcPr>
            <w:tcW w:w="207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Haggai </w:t>
            </w:r>
          </w:p>
          <w:p w:rsidR="00627ED9" w:rsidRDefault="00627ED9" w:rsidP="00627ED9">
            <w:pPr>
              <w:spacing w:after="60"/>
              <w:ind w:left="144" w:hanging="144"/>
              <w:rPr>
                <w:rFonts w:ascii="Arial" w:hAnsi="Arial"/>
                <w:b/>
                <w:snapToGrid w:val="0"/>
              </w:rPr>
            </w:pPr>
          </w:p>
        </w:tc>
        <w:tc>
          <w:tcPr>
            <w:tcW w:w="81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520 </w:t>
            </w:r>
          </w:p>
          <w:p w:rsidR="00627ED9" w:rsidRDefault="00627ED9" w:rsidP="00627ED9">
            <w:pPr>
              <w:spacing w:after="60"/>
              <w:ind w:left="144" w:hanging="144"/>
              <w:rPr>
                <w:rFonts w:ascii="Arial" w:hAnsi="Arial"/>
                <w:b/>
                <w:snapToGrid w:val="0"/>
              </w:rPr>
            </w:pPr>
          </w:p>
        </w:tc>
        <w:tc>
          <w:tcPr>
            <w:tcW w:w="180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Ezra 5:1; </w:t>
            </w:r>
            <w:r>
              <w:rPr>
                <w:rFonts w:ascii="Arial" w:hAnsi="Arial"/>
                <w:b/>
                <w:snapToGrid w:val="0"/>
              </w:rPr>
              <w:br/>
              <w:t xml:space="preserve">6:14; Haggai </w:t>
            </w:r>
          </w:p>
        </w:tc>
        <w:tc>
          <w:tcPr>
            <w:tcW w:w="234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The priority of </w:t>
            </w:r>
            <w:r>
              <w:rPr>
                <w:rFonts w:ascii="Arial" w:hAnsi="Arial"/>
                <w:b/>
                <w:snapToGrid w:val="0"/>
              </w:rPr>
              <w:br/>
              <w:t xml:space="preserve">God’s house </w:t>
            </w:r>
          </w:p>
          <w:p w:rsidR="00627ED9" w:rsidRDefault="00627ED9" w:rsidP="00627ED9">
            <w:pPr>
              <w:spacing w:after="60"/>
              <w:ind w:left="144" w:hanging="144"/>
              <w:rPr>
                <w:rFonts w:ascii="Arial" w:hAnsi="Arial"/>
                <w:b/>
                <w:snapToGrid w:val="0"/>
              </w:rPr>
            </w:pPr>
          </w:p>
        </w:tc>
        <w:tc>
          <w:tcPr>
            <w:tcW w:w="1260" w:type="dxa"/>
            <w:tcBorders>
              <w:top w:val="nil"/>
              <w:bottom w:val="nil"/>
            </w:tcBorders>
            <w:shd w:val="pct50" w:color="C0C0C0" w:fill="FFFF00"/>
          </w:tcPr>
          <w:p w:rsidR="00627ED9" w:rsidRDefault="00627ED9" w:rsidP="00627ED9">
            <w:pPr>
              <w:spacing w:after="60"/>
              <w:ind w:left="144" w:hanging="144"/>
              <w:rPr>
                <w:rFonts w:ascii="Arial" w:hAnsi="Arial"/>
                <w:b/>
                <w:snapToGrid w:val="0"/>
              </w:rPr>
            </w:pPr>
            <w:r>
              <w:rPr>
                <w:rFonts w:ascii="Arial" w:hAnsi="Arial"/>
                <w:b/>
                <w:snapToGrid w:val="0"/>
              </w:rPr>
              <w:t xml:space="preserve">Hag 2:8-9 </w:t>
            </w:r>
          </w:p>
          <w:p w:rsidR="00627ED9" w:rsidRDefault="00627ED9" w:rsidP="00627ED9">
            <w:pPr>
              <w:spacing w:after="60"/>
              <w:ind w:left="144" w:hanging="144"/>
              <w:rPr>
                <w:rFonts w:ascii="Arial" w:hAnsi="Arial"/>
                <w:b/>
                <w:snapToGrid w:val="0"/>
              </w:rPr>
            </w:pPr>
          </w:p>
        </w:tc>
      </w:tr>
      <w:tr w:rsidR="00627ED9" w:rsidTr="00E214A7">
        <w:tc>
          <w:tcPr>
            <w:tcW w:w="207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Zechariah </w:t>
            </w:r>
          </w:p>
          <w:p w:rsidR="00627ED9" w:rsidRDefault="00627ED9" w:rsidP="00627ED9">
            <w:pPr>
              <w:spacing w:after="60"/>
              <w:ind w:left="144" w:hanging="144"/>
              <w:rPr>
                <w:rFonts w:ascii="Arial" w:hAnsi="Arial"/>
                <w:b/>
                <w:snapToGrid w:val="0"/>
              </w:rPr>
            </w:pPr>
          </w:p>
        </w:tc>
        <w:tc>
          <w:tcPr>
            <w:tcW w:w="81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520-514 </w:t>
            </w:r>
          </w:p>
          <w:p w:rsidR="00627ED9" w:rsidRDefault="00627ED9" w:rsidP="00627ED9">
            <w:pPr>
              <w:spacing w:after="60"/>
              <w:ind w:left="144" w:hanging="144"/>
              <w:rPr>
                <w:rFonts w:ascii="Arial" w:hAnsi="Arial"/>
                <w:b/>
                <w:snapToGrid w:val="0"/>
              </w:rPr>
            </w:pPr>
          </w:p>
        </w:tc>
        <w:tc>
          <w:tcPr>
            <w:tcW w:w="180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Ezra 5:1; </w:t>
            </w:r>
            <w:r>
              <w:rPr>
                <w:rFonts w:ascii="Arial" w:hAnsi="Arial"/>
                <w:b/>
                <w:snapToGrid w:val="0"/>
              </w:rPr>
              <w:br/>
              <w:t xml:space="preserve">6:14; </w:t>
            </w:r>
            <w:r>
              <w:rPr>
                <w:rFonts w:ascii="Arial" w:hAnsi="Arial"/>
                <w:b/>
                <w:snapToGrid w:val="0"/>
              </w:rPr>
              <w:br/>
              <w:t xml:space="preserve">Zechariah </w:t>
            </w:r>
          </w:p>
        </w:tc>
        <w:tc>
          <w:tcPr>
            <w:tcW w:w="2340" w:type="dxa"/>
            <w:tcBorders>
              <w:bottom w:val="nil"/>
            </w:tcBorders>
            <w:shd w:val="pct50" w:color="C0C0C0" w:fill="00FFFF"/>
          </w:tcPr>
          <w:p w:rsidR="00627ED9" w:rsidRDefault="00627ED9" w:rsidP="00627ED9">
            <w:pPr>
              <w:spacing w:after="60"/>
              <w:ind w:left="144" w:hanging="144"/>
              <w:rPr>
                <w:rFonts w:ascii="Arial" w:hAnsi="Arial"/>
                <w:b/>
                <w:snapToGrid w:val="0"/>
              </w:rPr>
            </w:pPr>
            <w:r>
              <w:rPr>
                <w:rFonts w:ascii="Arial" w:hAnsi="Arial"/>
                <w:b/>
                <w:snapToGrid w:val="0"/>
              </w:rPr>
              <w:t xml:space="preserve">Faithfulness </w:t>
            </w:r>
            <w:r>
              <w:rPr>
                <w:rFonts w:ascii="Arial" w:hAnsi="Arial"/>
                <w:b/>
                <w:snapToGrid w:val="0"/>
              </w:rPr>
              <w:br/>
              <w:t xml:space="preserve">leads to God’s </w:t>
            </w:r>
            <w:r>
              <w:rPr>
                <w:rFonts w:ascii="Arial" w:hAnsi="Arial"/>
                <w:b/>
                <w:snapToGrid w:val="0"/>
              </w:rPr>
              <w:br/>
              <w:t xml:space="preserve">universal rule </w:t>
            </w:r>
          </w:p>
        </w:tc>
        <w:tc>
          <w:tcPr>
            <w:tcW w:w="1260" w:type="dxa"/>
            <w:tcBorders>
              <w:bottom w:val="nil"/>
            </w:tcBorders>
            <w:shd w:val="pct50" w:color="C0C0C0" w:fill="00FFFF"/>
          </w:tcPr>
          <w:p w:rsidR="00627ED9" w:rsidRDefault="00627ED9" w:rsidP="00627ED9">
            <w:pPr>
              <w:spacing w:after="60"/>
              <w:ind w:left="144" w:hanging="144"/>
              <w:rPr>
                <w:rFonts w:ascii="Arial" w:hAnsi="Arial"/>
                <w:b/>
                <w:snapToGrid w:val="0"/>
              </w:rPr>
            </w:pPr>
            <w:proofErr w:type="spellStart"/>
            <w:r>
              <w:rPr>
                <w:rFonts w:ascii="Arial" w:hAnsi="Arial"/>
                <w:b/>
                <w:snapToGrid w:val="0"/>
              </w:rPr>
              <w:t>Zech</w:t>
            </w:r>
            <w:proofErr w:type="spellEnd"/>
            <w:r>
              <w:rPr>
                <w:rFonts w:ascii="Arial" w:hAnsi="Arial"/>
                <w:b/>
                <w:snapToGrid w:val="0"/>
              </w:rPr>
              <w:t xml:space="preserve"> 14:9 </w:t>
            </w:r>
          </w:p>
          <w:p w:rsidR="00627ED9" w:rsidRDefault="00627ED9" w:rsidP="00627ED9">
            <w:pPr>
              <w:spacing w:after="60"/>
              <w:ind w:left="144" w:hanging="144"/>
              <w:rPr>
                <w:rFonts w:ascii="Arial" w:hAnsi="Arial"/>
                <w:b/>
                <w:snapToGrid w:val="0"/>
              </w:rPr>
            </w:pPr>
          </w:p>
        </w:tc>
      </w:tr>
      <w:tr w:rsidR="00627ED9" w:rsidTr="00E214A7">
        <w:tc>
          <w:tcPr>
            <w:tcW w:w="207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Malachi </w:t>
            </w:r>
          </w:p>
          <w:p w:rsidR="00627ED9" w:rsidRDefault="00627ED9" w:rsidP="00627ED9">
            <w:pPr>
              <w:spacing w:after="60"/>
              <w:ind w:left="144" w:hanging="144"/>
              <w:rPr>
                <w:rFonts w:ascii="Arial" w:hAnsi="Arial"/>
                <w:b/>
                <w:snapToGrid w:val="0"/>
              </w:rPr>
            </w:pPr>
          </w:p>
        </w:tc>
        <w:tc>
          <w:tcPr>
            <w:tcW w:w="81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433 </w:t>
            </w:r>
          </w:p>
          <w:p w:rsidR="00627ED9" w:rsidRDefault="00627ED9" w:rsidP="00627ED9">
            <w:pPr>
              <w:spacing w:after="60"/>
              <w:ind w:left="144" w:hanging="144"/>
              <w:rPr>
                <w:rFonts w:ascii="Arial" w:hAnsi="Arial"/>
                <w:b/>
                <w:snapToGrid w:val="0"/>
              </w:rPr>
            </w:pPr>
          </w:p>
        </w:tc>
        <w:tc>
          <w:tcPr>
            <w:tcW w:w="180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Jerusalem </w:t>
            </w:r>
          </w:p>
          <w:p w:rsidR="00627ED9" w:rsidRDefault="00627ED9" w:rsidP="00627ED9">
            <w:pPr>
              <w:spacing w:after="60"/>
              <w:ind w:left="144" w:hanging="144"/>
              <w:rPr>
                <w:rFonts w:ascii="Arial" w:hAnsi="Arial"/>
                <w:b/>
                <w:snapToGrid w:val="0"/>
              </w:rPr>
            </w:pPr>
          </w:p>
        </w:tc>
        <w:tc>
          <w:tcPr>
            <w:tcW w:w="162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Malachi </w:t>
            </w:r>
          </w:p>
          <w:p w:rsidR="00627ED9" w:rsidRDefault="00627ED9" w:rsidP="00627ED9">
            <w:pPr>
              <w:spacing w:after="60"/>
              <w:ind w:left="144" w:hanging="144"/>
              <w:rPr>
                <w:rFonts w:ascii="Arial" w:hAnsi="Arial"/>
                <w:b/>
                <w:snapToGrid w:val="0"/>
              </w:rPr>
            </w:pPr>
          </w:p>
        </w:tc>
        <w:tc>
          <w:tcPr>
            <w:tcW w:w="234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Honor God &amp; wait </w:t>
            </w:r>
            <w:r>
              <w:rPr>
                <w:rFonts w:ascii="Arial" w:hAnsi="Arial"/>
                <w:b/>
                <w:snapToGrid w:val="0"/>
              </w:rPr>
              <w:br/>
              <w:t xml:space="preserve">for His </w:t>
            </w:r>
            <w:r>
              <w:rPr>
                <w:rFonts w:ascii="Arial" w:hAnsi="Arial"/>
                <w:b/>
                <w:snapToGrid w:val="0"/>
              </w:rPr>
              <w:br/>
              <w:t xml:space="preserve">righteousness </w:t>
            </w:r>
          </w:p>
        </w:tc>
        <w:tc>
          <w:tcPr>
            <w:tcW w:w="1260" w:type="dxa"/>
            <w:shd w:val="clear" w:color="FFFF00" w:fill="C0C0C0"/>
          </w:tcPr>
          <w:p w:rsidR="00627ED9" w:rsidRDefault="00627ED9" w:rsidP="00627ED9">
            <w:pPr>
              <w:spacing w:after="60"/>
              <w:ind w:left="144" w:hanging="144"/>
              <w:rPr>
                <w:rFonts w:ascii="Arial" w:hAnsi="Arial"/>
                <w:b/>
                <w:snapToGrid w:val="0"/>
              </w:rPr>
            </w:pPr>
            <w:r>
              <w:rPr>
                <w:rFonts w:ascii="Arial" w:hAnsi="Arial"/>
                <w:b/>
                <w:snapToGrid w:val="0"/>
              </w:rPr>
              <w:t xml:space="preserve">Mal 4:2 </w:t>
            </w:r>
          </w:p>
          <w:p w:rsidR="00627ED9" w:rsidRDefault="00627ED9" w:rsidP="00627ED9">
            <w:pPr>
              <w:spacing w:after="60"/>
              <w:ind w:left="144" w:hanging="144"/>
              <w:rPr>
                <w:rFonts w:ascii="Arial" w:hAnsi="Arial"/>
                <w:b/>
                <w:snapToGrid w:val="0"/>
              </w:rPr>
            </w:pPr>
          </w:p>
        </w:tc>
      </w:tr>
    </w:tbl>
    <w:p w:rsidR="00627ED9" w:rsidRDefault="00627ED9" w:rsidP="00627ED9">
      <w:pPr>
        <w:rPr>
          <w:b/>
          <w:u w:val="single"/>
        </w:rPr>
      </w:pPr>
    </w:p>
    <w:p w:rsidR="00627ED9" w:rsidRDefault="00627ED9" w:rsidP="00627ED9">
      <w:pPr>
        <w:rPr>
          <w:b/>
          <w:u w:val="single"/>
        </w:rPr>
      </w:pPr>
    </w:p>
    <w:p w:rsidR="00627ED9" w:rsidRDefault="00627ED9" w:rsidP="00627ED9">
      <w:pPr>
        <w:rPr>
          <w:b/>
          <w:u w:val="single"/>
        </w:rPr>
      </w:pPr>
    </w:p>
    <w:p w:rsidR="00627ED9" w:rsidRDefault="00627ED9" w:rsidP="00627ED9">
      <w:pPr>
        <w:rPr>
          <w:b/>
          <w:u w:val="single"/>
        </w:rPr>
      </w:pPr>
      <w:r>
        <w:rPr>
          <w:b/>
          <w:u w:val="single"/>
        </w:rPr>
        <w:t>Themes of Major Prophets</w:t>
      </w:r>
    </w:p>
    <w:p w:rsidR="00627ED9" w:rsidRDefault="00627ED9" w:rsidP="00627ED9"/>
    <w:p w:rsidR="00627ED9" w:rsidRDefault="00627ED9" w:rsidP="00627ED9">
      <w:pPr>
        <w:rPr>
          <w:b/>
        </w:rPr>
      </w:pPr>
      <w:r>
        <w:rPr>
          <w:b/>
        </w:rPr>
        <w:t>Isaiah</w:t>
      </w:r>
    </w:p>
    <w:p w:rsidR="00627ED9" w:rsidRDefault="00627ED9" w:rsidP="00627ED9">
      <w:pPr>
        <w:spacing w:after="60"/>
        <w:rPr>
          <w:snapToGrid w:val="0"/>
        </w:rPr>
      </w:pPr>
      <w:r>
        <w:rPr>
          <w:snapToGrid w:val="0"/>
        </w:rPr>
        <w:t>The theme of Isaiah’s prophecy may be summarized as follows: God’s ideal for His covenant people Israel will indeed be realized but only after His judgment purifies the covenant community of those who rebel against His authority. God is the “Holy One of Israel,” who sovereignly controls the destiny of nations but who also demands loyalty from His people.</w:t>
      </w:r>
    </w:p>
    <w:p w:rsidR="00627ED9" w:rsidRDefault="00627ED9" w:rsidP="00627ED9"/>
    <w:p w:rsidR="00627ED9" w:rsidRDefault="00627ED9" w:rsidP="00627ED9">
      <w:pPr>
        <w:rPr>
          <w:b/>
        </w:rPr>
      </w:pPr>
      <w:r>
        <w:rPr>
          <w:b/>
        </w:rPr>
        <w:t>Jeremiah</w:t>
      </w:r>
    </w:p>
    <w:p w:rsidR="00627ED9" w:rsidRDefault="00627ED9" w:rsidP="00627ED9">
      <w:pPr>
        <w:spacing w:after="60"/>
        <w:rPr>
          <w:snapToGrid w:val="0"/>
        </w:rPr>
      </w:pPr>
      <w:r>
        <w:rPr>
          <w:snapToGrid w:val="0"/>
        </w:rPr>
        <w:t>Like so many of the other writing prophets of the Old Testament, Jeremiah promised that God would ultimately fulfill His ideal for Israel, but only after a time of purifying judgment and exile. God would not tolerate unfaithfulness among His people. Judgment would sweep away covenant violators and pave the way for the establishment of a new covenant.</w:t>
      </w:r>
    </w:p>
    <w:p w:rsidR="00627ED9" w:rsidRDefault="00627ED9" w:rsidP="00627ED9"/>
    <w:p w:rsidR="00627ED9" w:rsidRDefault="00627ED9" w:rsidP="00627ED9">
      <w:pPr>
        <w:rPr>
          <w:b/>
        </w:rPr>
      </w:pPr>
      <w:r>
        <w:rPr>
          <w:b/>
        </w:rPr>
        <w:t>Lamentations</w:t>
      </w:r>
    </w:p>
    <w:p w:rsidR="00627ED9" w:rsidRDefault="00627ED9" w:rsidP="00627ED9">
      <w:pPr>
        <w:spacing w:after="60"/>
        <w:rPr>
          <w:snapToGrid w:val="0"/>
        </w:rPr>
      </w:pPr>
      <w:r>
        <w:rPr>
          <w:snapToGrid w:val="0"/>
        </w:rPr>
        <w:t>The author lamented the fall of Jerusalem. While acknowledging that the calamity was deserved, he longed for God to restore His favor.</w:t>
      </w:r>
    </w:p>
    <w:p w:rsidR="00627ED9" w:rsidRDefault="00627ED9" w:rsidP="00627ED9"/>
    <w:p w:rsidR="00627ED9" w:rsidRDefault="00627ED9" w:rsidP="00627ED9">
      <w:pPr>
        <w:rPr>
          <w:b/>
        </w:rPr>
      </w:pPr>
      <w:r>
        <w:rPr>
          <w:b/>
        </w:rPr>
        <w:t>Ezekiel</w:t>
      </w:r>
    </w:p>
    <w:p w:rsidR="00627ED9" w:rsidRDefault="00627ED9" w:rsidP="00627ED9">
      <w:pPr>
        <w:spacing w:after="60"/>
        <w:rPr>
          <w:snapToGrid w:val="0"/>
        </w:rPr>
      </w:pPr>
      <w:r>
        <w:rPr>
          <w:snapToGrid w:val="0"/>
        </w:rPr>
        <w:t>Ezekiel warned his fellow exiles against any wishful thoughts that Jerusalem might be spared. As portrayed in Ezekiel’s visions, the glory of the Lord had departed from the city, leaving it vulnerable to destruction. Judah would pay for its rebellion against the Lord. However, the Lord would eventually restore His people to the land and reestablish pure worship in a new temple.</w:t>
      </w:r>
    </w:p>
    <w:p w:rsidR="00627ED9" w:rsidRDefault="00627ED9" w:rsidP="00627ED9"/>
    <w:p w:rsidR="00627ED9" w:rsidRDefault="00627ED9" w:rsidP="00627ED9">
      <w:pPr>
        <w:rPr>
          <w:b/>
        </w:rPr>
      </w:pPr>
      <w:r>
        <w:rPr>
          <w:b/>
        </w:rPr>
        <w:t>Daniel</w:t>
      </w:r>
    </w:p>
    <w:p w:rsidR="00627ED9" w:rsidRDefault="00627ED9" w:rsidP="00627ED9">
      <w:pPr>
        <w:rPr>
          <w:snapToGrid w:val="0"/>
        </w:rPr>
      </w:pPr>
      <w:r>
        <w:rPr>
          <w:snapToGrid w:val="0"/>
        </w:rPr>
        <w:t>Daniel portrays God as the sovereign Ruler of the universe, who controls the destinies of both pagan empires and His exiled people. He revealed His mighty power to the kings of Babylon and Persia, forcing them to acknowledge His supremacy. He revealed to Daniel His future plans to restore His people Israel once the times of the Gentiles had run their course.</w:t>
      </w:r>
    </w:p>
    <w:p w:rsidR="00627ED9" w:rsidRDefault="00627ED9" w:rsidP="00627ED9">
      <w:pPr>
        <w:rPr>
          <w:snapToGrid w:val="0"/>
        </w:rPr>
      </w:pPr>
    </w:p>
    <w:p w:rsidR="00627ED9" w:rsidRDefault="00627ED9" w:rsidP="00627ED9"/>
    <w:p w:rsidR="00627ED9" w:rsidRDefault="00627ED9" w:rsidP="00627ED9"/>
    <w:p w:rsidR="00627ED9" w:rsidRDefault="00627ED9" w:rsidP="00885B6B"/>
    <w:sectPr w:rsidR="00627ED9" w:rsidSect="00183E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4231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9649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C3232"/>
    <w:multiLevelType w:val="singleLevel"/>
    <w:tmpl w:val="A64E9766"/>
    <w:lvl w:ilvl="0">
      <w:start w:val="1"/>
      <w:numFmt w:val="decimal"/>
      <w:lvlText w:val="%1."/>
      <w:lvlJc w:val="left"/>
      <w:pPr>
        <w:tabs>
          <w:tab w:val="num" w:pos="720"/>
        </w:tabs>
        <w:ind w:left="720" w:hanging="360"/>
      </w:pPr>
      <w:rPr>
        <w:rFonts w:hint="default"/>
      </w:rPr>
    </w:lvl>
  </w:abstractNum>
  <w:abstractNum w:abstractNumId="13" w15:restartNumberingAfterBreak="0">
    <w:nsid w:val="46C23883"/>
    <w:multiLevelType w:val="singleLevel"/>
    <w:tmpl w:val="71B477D4"/>
    <w:lvl w:ilvl="0">
      <w:start w:val="1"/>
      <w:numFmt w:val="decimal"/>
      <w:lvlText w:val="%1."/>
      <w:lvlJc w:val="left"/>
      <w:pPr>
        <w:tabs>
          <w:tab w:val="num" w:pos="360"/>
        </w:tabs>
        <w:ind w:left="360" w:hanging="360"/>
      </w:pPr>
      <w:rPr>
        <w:rFonts w:hint="default"/>
      </w:rPr>
    </w:lvl>
  </w:abstractNum>
  <w:abstractNum w:abstractNumId="14" w15:restartNumberingAfterBreak="0">
    <w:nsid w:val="567C1F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AA1F43"/>
    <w:multiLevelType w:val="singleLevel"/>
    <w:tmpl w:val="2E6E8330"/>
    <w:lvl w:ilvl="0">
      <w:start w:val="4"/>
      <w:numFmt w:val="upperRoman"/>
      <w:lvlText w:val="%1."/>
      <w:lvlJc w:val="left"/>
      <w:pPr>
        <w:tabs>
          <w:tab w:val="num" w:pos="720"/>
        </w:tabs>
        <w:ind w:left="720" w:hanging="720"/>
      </w:pPr>
      <w:rPr>
        <w:rFonts w:hint="default"/>
      </w:rPr>
    </w:lvl>
  </w:abstractNum>
  <w:abstractNum w:abstractNumId="16" w15:restartNumberingAfterBreak="0">
    <w:nsid w:val="668B25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A400A2"/>
    <w:multiLevelType w:val="singleLevel"/>
    <w:tmpl w:val="3A3EAFD8"/>
    <w:lvl w:ilvl="0">
      <w:start w:val="1"/>
      <w:numFmt w:val="upperRoman"/>
      <w:pStyle w:val="Heading3"/>
      <w:lvlText w:val="%1."/>
      <w:lvlJc w:val="left"/>
      <w:pPr>
        <w:tabs>
          <w:tab w:val="num" w:pos="720"/>
        </w:tabs>
        <w:ind w:left="720" w:hanging="720"/>
      </w:pPr>
      <w:rPr>
        <w:rFonts w:hint="default"/>
      </w:rPr>
    </w:lvl>
  </w:abstractNum>
  <w:abstractNum w:abstractNumId="18" w15:restartNumberingAfterBreak="0">
    <w:nsid w:val="7D0F72F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8"/>
  </w:num>
  <w:num w:numId="14">
    <w:abstractNumId w:val="13"/>
  </w:num>
  <w:num w:numId="15">
    <w:abstractNumId w:val="14"/>
  </w:num>
  <w:num w:numId="16">
    <w:abstractNumId w:val="15"/>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6B"/>
    <w:rsid w:val="00002299"/>
    <w:rsid w:val="00183E5F"/>
    <w:rsid w:val="00490B26"/>
    <w:rsid w:val="00590CD4"/>
    <w:rsid w:val="005C6691"/>
    <w:rsid w:val="005F51CC"/>
    <w:rsid w:val="00627ED9"/>
    <w:rsid w:val="00654EDA"/>
    <w:rsid w:val="00742370"/>
    <w:rsid w:val="00743E82"/>
    <w:rsid w:val="00885B6B"/>
    <w:rsid w:val="0092493A"/>
    <w:rsid w:val="00AA303C"/>
    <w:rsid w:val="00E2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13C2A85-A345-4652-BA68-CA78E539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7ED9"/>
    <w:pPr>
      <w:keepNext/>
      <w:outlineLvl w:val="0"/>
    </w:pPr>
    <w:rPr>
      <w:rFonts w:ascii="Times New Roman" w:eastAsia="Times New Roman" w:hAnsi="Times New Roman" w:cs="Times New Roman"/>
      <w:sz w:val="20"/>
      <w:szCs w:val="20"/>
      <w:u w:val="single"/>
    </w:rPr>
  </w:style>
  <w:style w:type="paragraph" w:styleId="Heading2">
    <w:name w:val="heading 2"/>
    <w:basedOn w:val="Normal"/>
    <w:next w:val="Normal"/>
    <w:link w:val="Heading2Char"/>
    <w:qFormat/>
    <w:rsid w:val="00627ED9"/>
    <w:pPr>
      <w:keepNext/>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627ED9"/>
    <w:pPr>
      <w:keepNext/>
      <w:numPr>
        <w:numId w:val="11"/>
      </w:numPr>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627ED9"/>
    <w:pPr>
      <w:keepNext/>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B6B"/>
    <w:rPr>
      <w:rFonts w:ascii="Lucida Grande" w:hAnsi="Lucida Grande" w:cs="Lucida Grande"/>
      <w:sz w:val="18"/>
      <w:szCs w:val="18"/>
    </w:rPr>
  </w:style>
  <w:style w:type="character" w:customStyle="1" w:styleId="Heading1Char">
    <w:name w:val="Heading 1 Char"/>
    <w:basedOn w:val="DefaultParagraphFont"/>
    <w:link w:val="Heading1"/>
    <w:rsid w:val="00627ED9"/>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627ED9"/>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627ED9"/>
    <w:rPr>
      <w:rFonts w:ascii="Times New Roman" w:eastAsia="Times New Roman" w:hAnsi="Times New Roman" w:cs="Times New Roman"/>
      <w:b/>
      <w:szCs w:val="20"/>
    </w:rPr>
  </w:style>
  <w:style w:type="character" w:customStyle="1" w:styleId="Heading4Char">
    <w:name w:val="Heading 4 Char"/>
    <w:basedOn w:val="DefaultParagraphFont"/>
    <w:link w:val="Heading4"/>
    <w:rsid w:val="00627ED9"/>
    <w:rPr>
      <w:rFonts w:ascii="Times New Roman" w:eastAsia="Times New Roman" w:hAnsi="Times New Roman" w:cs="Times New Roman"/>
      <w:b/>
      <w:szCs w:val="20"/>
    </w:rPr>
  </w:style>
  <w:style w:type="paragraph" w:styleId="BodyTextIndent">
    <w:name w:val="Body Text Indent"/>
    <w:basedOn w:val="Normal"/>
    <w:link w:val="BodyTextIndentChar"/>
    <w:semiHidden/>
    <w:rsid w:val="00627ED9"/>
    <w:pPr>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627ED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bible.org/printmail/book/export/html/9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bible.org/print/book/export/html/966" TargetMode="External"/><Relationship Id="rId10" Type="http://schemas.openxmlformats.org/officeDocument/2006/relationships/hyperlink" Target="http://net.bible.org/" TargetMode="External"/><Relationship Id="rId4" Type="http://schemas.openxmlformats.org/officeDocument/2006/relationships/webSettings" Target="webSettings.xml"/><Relationship Id="rId9" Type="http://schemas.openxmlformats.org/officeDocument/2006/relationships/hyperlink" Target="http://net.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Unity of Richmond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Bunch</dc:creator>
  <cp:keywords/>
  <dc:description/>
  <cp:lastModifiedBy>pauly</cp:lastModifiedBy>
  <cp:revision>2</cp:revision>
  <dcterms:created xsi:type="dcterms:W3CDTF">2017-08-06T12:32:00Z</dcterms:created>
  <dcterms:modified xsi:type="dcterms:W3CDTF">2017-08-06T12:32:00Z</dcterms:modified>
</cp:coreProperties>
</file>